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655C" w14:textId="77777777" w:rsidR="00542F1F" w:rsidRDefault="00542F1F" w:rsidP="00140660">
      <w:pPr>
        <w:pStyle w:val="Default"/>
        <w:jc w:val="center"/>
        <w:rPr>
          <w:b/>
          <w:bCs/>
          <w:sz w:val="28"/>
          <w:szCs w:val="28"/>
        </w:rPr>
      </w:pPr>
    </w:p>
    <w:p w14:paraId="42C00B10" w14:textId="77777777" w:rsidR="00542F1F" w:rsidRDefault="00542F1F" w:rsidP="00140660">
      <w:pPr>
        <w:pStyle w:val="Default"/>
        <w:jc w:val="center"/>
        <w:rPr>
          <w:b/>
          <w:bCs/>
          <w:sz w:val="28"/>
          <w:szCs w:val="28"/>
        </w:rPr>
      </w:pPr>
    </w:p>
    <w:p w14:paraId="168FF9C2" w14:textId="77777777" w:rsidR="00542F1F" w:rsidRDefault="00542F1F" w:rsidP="00140660">
      <w:pPr>
        <w:pStyle w:val="Default"/>
        <w:jc w:val="center"/>
        <w:rPr>
          <w:b/>
          <w:bCs/>
          <w:sz w:val="28"/>
          <w:szCs w:val="28"/>
        </w:rPr>
      </w:pPr>
    </w:p>
    <w:p w14:paraId="507C01F2" w14:textId="359AB3E8" w:rsidR="000F4C18" w:rsidRPr="00FE661F" w:rsidRDefault="00542F1F" w:rsidP="00FE661F">
      <w:pPr>
        <w:pStyle w:val="Default"/>
        <w:jc w:val="center"/>
        <w:rPr>
          <w:rFonts w:asciiTheme="minorHAnsi" w:hAnsiTheme="minorHAnsi"/>
          <w:b/>
          <w:bCs/>
          <w:caps/>
          <w:sz w:val="28"/>
          <w:szCs w:val="28"/>
        </w:rPr>
      </w:pPr>
      <w:r w:rsidRPr="00542F1F">
        <w:rPr>
          <w:rFonts w:ascii="Franklin Gothic Book" w:eastAsia="Franklin Gothic Book" w:hAnsi="Franklin Gothic Book" w:cs="Tahoma"/>
          <w:noProof/>
          <w:color w:val="595959"/>
          <w:kern w:val="20"/>
          <w:szCs w:val="20"/>
          <w:lang w:bidi="ru-R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C5B4986" wp14:editId="55CD6986">
                <wp:simplePos x="0" y="0"/>
                <wp:positionH relativeFrom="column">
                  <wp:posOffset>-663575</wp:posOffset>
                </wp:positionH>
                <wp:positionV relativeFrom="paragraph">
                  <wp:posOffset>-1071880</wp:posOffset>
                </wp:positionV>
                <wp:extent cx="7437755" cy="895350"/>
                <wp:effectExtent l="0" t="0" r="0" b="0"/>
                <wp:wrapNone/>
                <wp:docPr id="19" name="Графический объект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7755" cy="895350"/>
                          <a:chOff x="-7144" y="-7144"/>
                          <a:chExt cx="6005513" cy="1924050"/>
                        </a:xfrm>
                      </wpg:grpSpPr>
                      <wps:wsp>
                        <wps:cNvPr id="20" name="Полилиния: Фигура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9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илиния: Фигура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06D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илиния: Фигура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7406D"/>
                              </a:gs>
                              <a:gs pos="100000">
                                <a:srgbClr val="17406D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илиния: Фигура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9DD9"/>
                              </a:gs>
                              <a:gs pos="100000">
                                <a:srgbClr val="009DD9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1E5682" id="Графический объект 17" o:spid="_x0000_s1026" alt="&quot;&quot;" style="position:absolute;margin-left:-52.25pt;margin-top:-84.4pt;width:585.65pt;height:70.5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">
                <v:shape id="Полилиния: Фигура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" path="m3869531,1359694v,,-489585,474345,-1509712,384810c1339691,1654969,936784,1180624,7144,1287304l7144,7144r3862387,l3869531,1359694xe" fillcolor="#009dd9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Полилиния: Фигура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" path="m7144,1699736v,,1403032,618173,2927032,-215265c4459129,651986,5998369,893921,5998369,893921r,-886777l7144,7144r,1692592xe" fillcolor="#17406d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Полилиния: Фигура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" path="m7144,7144r,606742c647224,1034891,2136934,964406,3546634,574834,4882039,205264,5998369,893921,5998369,893921r,-886777l7144,7144xe" fillcolor="#17406d" stroked="f">
                  <v:fill color2="#448ad7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Полилиния: Фигура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" path="m7144,481489c380524,602456,751999,764381,1305401,812959,2325529,902494,2815114,428149,2815114,428149r,-421005c2332196,236696,1376839,568166,7144,481489xe" fillcolor="#009dd9" stroked="f">
                  <v:fill color2="#0076a3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  <w:r w:rsidR="00CF71E0" w:rsidRPr="00CF71E0">
        <w:rPr>
          <w:b/>
          <w:bCs/>
          <w:sz w:val="28"/>
          <w:szCs w:val="28"/>
        </w:rPr>
        <w:t xml:space="preserve">Правила оформления </w:t>
      </w:r>
      <w:r w:rsidR="00C5028B">
        <w:rPr>
          <w:b/>
          <w:bCs/>
          <w:sz w:val="28"/>
          <w:szCs w:val="28"/>
        </w:rPr>
        <w:t xml:space="preserve">тезисов докладов для сборника материалов по итогам </w:t>
      </w:r>
      <w:r w:rsidR="00FE661F" w:rsidRPr="00FE661F">
        <w:rPr>
          <w:b/>
          <w:bCs/>
          <w:sz w:val="28"/>
          <w:szCs w:val="28"/>
        </w:rPr>
        <w:t>IV НАЦИОНАЛЬНОЙ НАУЧНО-ПРАКТИЧЕСКОЙ КОНФЕРЕНЦИИ</w:t>
      </w:r>
      <w:r w:rsidR="00FE661F">
        <w:rPr>
          <w:b/>
          <w:bCs/>
          <w:sz w:val="28"/>
          <w:szCs w:val="28"/>
        </w:rPr>
        <w:t xml:space="preserve"> </w:t>
      </w:r>
      <w:r w:rsidR="00FE661F" w:rsidRPr="00FE661F">
        <w:rPr>
          <w:b/>
          <w:bCs/>
          <w:sz w:val="28"/>
          <w:szCs w:val="28"/>
        </w:rPr>
        <w:t>«ФИНСАЙДЕР 2025: Трансформация финансовой индустрии в цифровую эпоху»</w:t>
      </w:r>
    </w:p>
    <w:p w14:paraId="70A36452" w14:textId="101A128A" w:rsidR="00E21FB2" w:rsidRDefault="00FE661F" w:rsidP="00CF71E0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22 </w:t>
      </w:r>
      <w:r w:rsidRPr="00FE661F">
        <w:rPr>
          <w:rFonts w:ascii="Times New Roman Полужирный" w:hAnsi="Times New Roman Полужирный"/>
          <w:b/>
          <w:bCs/>
          <w:sz w:val="28"/>
          <w:szCs w:val="28"/>
        </w:rPr>
        <w:t>октября</w:t>
      </w:r>
      <w:r w:rsidR="00E21FB2" w:rsidRPr="00E21FB2">
        <w:rPr>
          <w:b/>
          <w:bCs/>
          <w:caps/>
          <w:sz w:val="28"/>
          <w:szCs w:val="28"/>
        </w:rPr>
        <w:t xml:space="preserve"> </w:t>
      </w:r>
      <w:r w:rsidR="00E21FB2" w:rsidRPr="00E21FB2">
        <w:rPr>
          <w:rFonts w:ascii="Times New Roman Полужирный" w:hAnsi="Times New Roman Полужирный"/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="00E21FB2" w:rsidRPr="00E21FB2">
        <w:rPr>
          <w:rFonts w:ascii="Times New Roman Полужирный" w:hAnsi="Times New Roman Полужирный"/>
          <w:b/>
          <w:bCs/>
          <w:sz w:val="28"/>
          <w:szCs w:val="28"/>
        </w:rPr>
        <w:t xml:space="preserve"> года</w:t>
      </w:r>
    </w:p>
    <w:p w14:paraId="0E2DB567" w14:textId="77777777" w:rsidR="00102FC1" w:rsidRDefault="00102FC1" w:rsidP="00102F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1AD45B" w14:textId="67A36D71" w:rsidR="00102FC1" w:rsidRPr="008F2715" w:rsidRDefault="00102FC1" w:rsidP="00102FC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2FC1">
        <w:rPr>
          <w:rFonts w:ascii="Times New Roman" w:hAnsi="Times New Roman" w:cs="Times New Roman"/>
          <w:sz w:val="24"/>
          <w:szCs w:val="24"/>
        </w:rPr>
        <w:t xml:space="preserve">ВАЖНО!!! </w:t>
      </w:r>
      <w:r w:rsidR="00C5028B">
        <w:rPr>
          <w:rFonts w:ascii="Times New Roman" w:hAnsi="Times New Roman" w:cs="Times New Roman"/>
          <w:sz w:val="24"/>
          <w:szCs w:val="24"/>
        </w:rPr>
        <w:t>Материалы</w:t>
      </w:r>
      <w:r w:rsidRPr="00102FC1">
        <w:rPr>
          <w:rFonts w:ascii="Times New Roman" w:hAnsi="Times New Roman" w:cs="Times New Roman"/>
          <w:sz w:val="24"/>
          <w:szCs w:val="24"/>
        </w:rPr>
        <w:t xml:space="preserve">, не соответствующие тематике конференции и представленные с нарушением излагаемых правил, </w:t>
      </w:r>
      <w:r w:rsidR="005B5633">
        <w:rPr>
          <w:rFonts w:ascii="Times New Roman" w:hAnsi="Times New Roman" w:cs="Times New Roman"/>
          <w:sz w:val="24"/>
          <w:szCs w:val="24"/>
        </w:rPr>
        <w:t>НЕ</w:t>
      </w:r>
      <w:r w:rsidRPr="00102FC1">
        <w:rPr>
          <w:rFonts w:ascii="Times New Roman" w:hAnsi="Times New Roman" w:cs="Times New Roman"/>
          <w:sz w:val="24"/>
          <w:szCs w:val="24"/>
        </w:rPr>
        <w:t xml:space="preserve"> подлежат включению в </w:t>
      </w:r>
      <w:r w:rsidR="00C5028B">
        <w:rPr>
          <w:rFonts w:ascii="Times New Roman" w:hAnsi="Times New Roman" w:cs="Times New Roman"/>
          <w:sz w:val="24"/>
          <w:szCs w:val="24"/>
        </w:rPr>
        <w:t>сборник</w:t>
      </w:r>
    </w:p>
    <w:p w14:paraId="0DFC27C3" w14:textId="1D8E0ABB" w:rsidR="00E21FB2" w:rsidRDefault="00E21FB2" w:rsidP="00CF71E0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23BD3C7" w14:textId="77777777" w:rsidR="00E21FB2" w:rsidRPr="00E21FB2" w:rsidRDefault="00E21FB2" w:rsidP="00E21F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E21FB2">
        <w:rPr>
          <w:rFonts w:ascii="Times New Roman" w:eastAsia="Times New Roman" w:hAnsi="Times New Roman" w:cs="Times New Roman"/>
          <w:b/>
          <w:sz w:val="28"/>
          <w:u w:val="single"/>
        </w:rPr>
        <w:t>Общая информация</w:t>
      </w:r>
    </w:p>
    <w:p w14:paraId="5F658759" w14:textId="1C120595" w:rsidR="00C5028B" w:rsidRDefault="00C5028B" w:rsidP="00C5028B">
      <w:pPr>
        <w:widowControl w:val="0"/>
        <w:numPr>
          <w:ilvl w:val="0"/>
          <w:numId w:val="6"/>
        </w:numPr>
        <w:tabs>
          <w:tab w:val="left" w:pos="-142"/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Тезисы докладов</w:t>
      </w:r>
      <w:r w:rsidR="00E21FB2" w:rsidRPr="00E21FB2">
        <w:rPr>
          <w:rFonts w:ascii="Times New Roman" w:eastAsia="Calibri" w:hAnsi="Times New Roman" w:cs="Times New Roman"/>
          <w:sz w:val="24"/>
          <w:szCs w:val="24"/>
        </w:rPr>
        <w:t xml:space="preserve"> представляются в электронном виде в формате </w:t>
      </w:r>
      <w:r w:rsidR="00E21FB2" w:rsidRPr="00E21FB2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="00E21FB2" w:rsidRPr="00E21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FB2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FE661F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E21FB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E661F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E21FB2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FE661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E21FB2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="00E21FB2" w:rsidRPr="00E21FB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21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21FB2" w:rsidRPr="00E21FB2">
        <w:rPr>
          <w:rFonts w:ascii="Times New Roman" w:eastAsia="Calibri" w:hAnsi="Times New Roman" w:cs="Times New Roman"/>
          <w:bCs/>
          <w:sz w:val="24"/>
          <w:szCs w:val="24"/>
        </w:rPr>
        <w:t>на эл. почту конференции:</w:t>
      </w:r>
      <w:r w:rsidR="00E21FB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5" w:history="1">
        <w:r w:rsidR="00E21FB2" w:rsidRPr="00811291">
          <w:rPr>
            <w:rStyle w:val="a4"/>
            <w:rFonts w:ascii="Times New Roman" w:eastAsia="Calibri" w:hAnsi="Times New Roman" w:cs="Times New Roman"/>
            <w:bCs/>
            <w:sz w:val="24"/>
            <w:szCs w:val="24"/>
          </w:rPr>
          <w:t>finsider2022@mail.ru</w:t>
        </w:r>
      </w:hyperlink>
      <w:r w:rsidR="00E21FB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или при прохождении регистрации по </w:t>
      </w:r>
      <w:hyperlink r:id="rId6" w:history="1">
        <w:r w:rsidRPr="00FE661F">
          <w:rPr>
            <w:rStyle w:val="a4"/>
            <w:rFonts w:ascii="Times New Roman" w:eastAsia="Calibri" w:hAnsi="Times New Roman" w:cs="Times New Roman"/>
            <w:bCs/>
            <w:sz w:val="24"/>
            <w:szCs w:val="24"/>
          </w:rPr>
          <w:t>ссылке</w:t>
        </w:r>
        <w:r w:rsidR="00877563" w:rsidRPr="00FE661F">
          <w:rPr>
            <w:rStyle w:val="a4"/>
            <w:rFonts w:ascii="Times New Roman" w:eastAsia="Calibri" w:hAnsi="Times New Roman" w:cs="Times New Roman"/>
            <w:bCs/>
            <w:sz w:val="24"/>
            <w:szCs w:val="24"/>
          </w:rPr>
          <w:t>.</w:t>
        </w:r>
      </w:hyperlink>
    </w:p>
    <w:p w14:paraId="0EB5F9DE" w14:textId="3C2E8307" w:rsidR="00E21FB2" w:rsidRPr="00C5028B" w:rsidRDefault="00E21FB2" w:rsidP="00C5028B">
      <w:pPr>
        <w:widowControl w:val="0"/>
        <w:numPr>
          <w:ilvl w:val="0"/>
          <w:numId w:val="6"/>
        </w:numPr>
        <w:tabs>
          <w:tab w:val="left" w:pos="-142"/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5028B">
        <w:rPr>
          <w:rFonts w:ascii="Times New Roman" w:eastAsia="Calibri" w:hAnsi="Times New Roman" w:cs="Times New Roman"/>
          <w:sz w:val="24"/>
          <w:szCs w:val="24"/>
        </w:rPr>
        <w:t xml:space="preserve">Максимальный объем </w:t>
      </w:r>
      <w:r w:rsidR="00C5028B" w:rsidRPr="00C5028B">
        <w:rPr>
          <w:rFonts w:ascii="Times New Roman" w:eastAsia="Calibri" w:hAnsi="Times New Roman" w:cs="Times New Roman"/>
          <w:sz w:val="24"/>
          <w:szCs w:val="24"/>
        </w:rPr>
        <w:t>тезисов</w:t>
      </w:r>
      <w:r w:rsidRPr="00C5028B">
        <w:rPr>
          <w:rFonts w:ascii="Times New Roman" w:eastAsia="Calibri" w:hAnsi="Times New Roman" w:cs="Times New Roman"/>
          <w:sz w:val="24"/>
          <w:szCs w:val="24"/>
        </w:rPr>
        <w:t xml:space="preserve"> (включая заглавие, аннотацию, ключевые слова и список литературы)</w:t>
      </w:r>
      <w:r w:rsidR="00C5028B" w:rsidRPr="00C502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028B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97BB8" w:rsidRPr="00C5028B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C502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5028B">
        <w:rPr>
          <w:rFonts w:ascii="Times New Roman" w:eastAsia="Calibri" w:hAnsi="Times New Roman" w:cs="Times New Roman"/>
          <w:b/>
          <w:sz w:val="24"/>
          <w:szCs w:val="24"/>
        </w:rPr>
        <w:t>страниц</w:t>
      </w:r>
      <w:r w:rsidRPr="00C502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3F6E05" w14:textId="13F53BA6" w:rsidR="00E21FB2" w:rsidRPr="00E21FB2" w:rsidRDefault="00C5028B" w:rsidP="00E21FB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Тезисы докладов</w:t>
      </w:r>
      <w:r w:rsidR="00E21FB2" w:rsidRPr="00E21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содержащие плагиат, некорректные заимствования, использование чужих текстов без ссылки на источник, а также статьи с оригинальностью текста </w:t>
      </w:r>
      <w:r w:rsidR="00E21FB2" w:rsidRPr="00E21F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менее 8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</w:t>
      </w:r>
      <w:r w:rsidR="00E21FB2" w:rsidRPr="00E21F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%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C5028B">
        <w:rPr>
          <w:rFonts w:ascii="Times New Roman" w:hAnsi="Times New Roman" w:cs="Times New Roman"/>
          <w:b/>
          <w:sz w:val="24"/>
          <w:szCs w:val="24"/>
        </w:rPr>
        <w:t>(за исключением списка литературы),</w:t>
      </w:r>
      <w:r w:rsidR="00E21FB2" w:rsidRPr="00E21F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21FB2" w:rsidRPr="00E21FB2">
        <w:rPr>
          <w:rFonts w:ascii="Times New Roman" w:eastAsia="Calibri" w:hAnsi="Times New Roman" w:cs="Times New Roman"/>
          <w:color w:val="000000"/>
          <w:sz w:val="24"/>
          <w:szCs w:val="24"/>
        </w:rPr>
        <w:t>НЕ могут быть приняты к печати.</w:t>
      </w:r>
    </w:p>
    <w:p w14:paraId="7A6CB4BE" w14:textId="2299CF39" w:rsidR="00E21FB2" w:rsidRDefault="00E21FB2" w:rsidP="0019097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1F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Наименование файла</w:t>
      </w:r>
      <w:r w:rsidRPr="00E21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5028B" w:rsidRPr="00C5028B">
        <w:rPr>
          <w:rFonts w:ascii="Times New Roman" w:hAnsi="Times New Roman" w:cs="Times New Roman"/>
          <w:sz w:val="24"/>
          <w:szCs w:val="24"/>
        </w:rPr>
        <w:t>с тезисами доклада</w:t>
      </w:r>
      <w:r w:rsidRPr="00E21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должно начинаться с фамилии и инициалов первого автора, далее указываются ФИО остальных авторов (при наличии).</w:t>
      </w:r>
      <w:r w:rsidR="00C40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404F5" w:rsidRPr="00C404F5">
        <w:rPr>
          <w:rFonts w:ascii="Times New Roman" w:eastAsia="Calibri" w:hAnsi="Times New Roman" w:cs="Times New Roman"/>
          <w:color w:val="000000"/>
          <w:sz w:val="24"/>
          <w:szCs w:val="24"/>
        </w:rPr>
        <w:t>Максимальное число авторов одно</w:t>
      </w:r>
      <w:r w:rsidR="00C404F5">
        <w:rPr>
          <w:rFonts w:ascii="Times New Roman" w:eastAsia="Calibri" w:hAnsi="Times New Roman" w:cs="Times New Roman"/>
          <w:color w:val="000000"/>
          <w:sz w:val="24"/>
          <w:szCs w:val="24"/>
        </w:rPr>
        <w:t>й статьи</w:t>
      </w:r>
      <w:r w:rsidR="00C404F5" w:rsidRPr="00C40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404F5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C404F5" w:rsidRPr="00C40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02FC1">
        <w:rPr>
          <w:rFonts w:ascii="Times New Roman" w:eastAsia="Calibri" w:hAnsi="Times New Roman" w:cs="Times New Roman"/>
          <w:color w:val="000000"/>
          <w:sz w:val="24"/>
          <w:szCs w:val="24"/>
        </w:rPr>
        <w:t>не более трех</w:t>
      </w:r>
      <w:r w:rsidR="00C404F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FA0D538" w14:textId="77777777" w:rsidR="007D783D" w:rsidRDefault="007D783D" w:rsidP="00E21FB2">
      <w:pPr>
        <w:autoSpaceDE w:val="0"/>
        <w:autoSpaceDN w:val="0"/>
        <w:adjustRightInd w:val="0"/>
        <w:spacing w:after="0" w:line="240" w:lineRule="auto"/>
        <w:ind w:left="720"/>
        <w:jc w:val="both"/>
        <w:textAlignment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0F1E11E8" w14:textId="62C60541" w:rsidR="00E21FB2" w:rsidRPr="00E21FB2" w:rsidRDefault="00E21FB2" w:rsidP="00E21FB2">
      <w:pPr>
        <w:autoSpaceDE w:val="0"/>
        <w:autoSpaceDN w:val="0"/>
        <w:adjustRightInd w:val="0"/>
        <w:spacing w:after="0" w:line="240" w:lineRule="auto"/>
        <w:ind w:left="720"/>
        <w:jc w:val="both"/>
        <w:textAlignment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E21FB2">
        <w:rPr>
          <w:rFonts w:ascii="Times New Roman" w:eastAsia="Calibri" w:hAnsi="Times New Roman" w:cs="Times New Roman"/>
          <w:b/>
          <w:sz w:val="28"/>
          <w:u w:val="single"/>
        </w:rPr>
        <w:t xml:space="preserve">Оформление </w:t>
      </w:r>
      <w:r w:rsidR="00C5028B">
        <w:rPr>
          <w:rFonts w:ascii="Times New Roman" w:eastAsia="Calibri" w:hAnsi="Times New Roman" w:cs="Times New Roman"/>
          <w:b/>
          <w:sz w:val="28"/>
          <w:u w:val="single"/>
        </w:rPr>
        <w:t>тезисов доклада</w:t>
      </w:r>
    </w:p>
    <w:p w14:paraId="0FA1A8CE" w14:textId="77777777" w:rsidR="00E21FB2" w:rsidRPr="00E21FB2" w:rsidRDefault="00E21FB2" w:rsidP="00E21FB2">
      <w:pPr>
        <w:autoSpaceDE w:val="0"/>
        <w:autoSpaceDN w:val="0"/>
        <w:adjustRightInd w:val="0"/>
        <w:spacing w:after="0" w:line="240" w:lineRule="auto"/>
        <w:ind w:left="720"/>
        <w:jc w:val="both"/>
        <w:textAlignment w:val="center"/>
        <w:rPr>
          <w:rFonts w:ascii="Times New Roman" w:eastAsia="Calibri" w:hAnsi="Times New Roman" w:cs="Times New Roman"/>
          <w:b/>
          <w:sz w:val="28"/>
        </w:rPr>
      </w:pPr>
    </w:p>
    <w:p w14:paraId="47D5B12A" w14:textId="77777777" w:rsidR="00E21FB2" w:rsidRPr="00E21FB2" w:rsidRDefault="00E21FB2" w:rsidP="00E21FB2">
      <w:pPr>
        <w:autoSpaceDE w:val="0"/>
        <w:autoSpaceDN w:val="0"/>
        <w:adjustRightInd w:val="0"/>
        <w:spacing w:after="0" w:line="240" w:lineRule="auto"/>
        <w:ind w:left="720"/>
        <w:jc w:val="both"/>
        <w:textAlignment w:val="center"/>
        <w:rPr>
          <w:rFonts w:ascii="Times New Roman" w:eastAsia="Calibri" w:hAnsi="Times New Roman" w:cs="Times New Roman"/>
          <w:b/>
          <w:color w:val="000000"/>
          <w:sz w:val="32"/>
          <w:szCs w:val="24"/>
        </w:rPr>
      </w:pPr>
      <w:r w:rsidRPr="00E21FB2">
        <w:rPr>
          <w:rFonts w:ascii="Times New Roman" w:eastAsia="Calibri" w:hAnsi="Times New Roman" w:cs="Times New Roman"/>
          <w:b/>
          <w:sz w:val="28"/>
        </w:rPr>
        <w:t>Параметры компьютерного набора:</w:t>
      </w:r>
    </w:p>
    <w:p w14:paraId="6BFA794A" w14:textId="77777777" w:rsidR="00E21FB2" w:rsidRPr="00E21FB2" w:rsidRDefault="00E21FB2" w:rsidP="00190975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FB2">
        <w:rPr>
          <w:rFonts w:ascii="Times New Roman" w:eastAsia="Calibri" w:hAnsi="Times New Roman" w:cs="Times New Roman"/>
          <w:sz w:val="24"/>
          <w:szCs w:val="24"/>
        </w:rPr>
        <w:t>формат бумаги - А4</w:t>
      </w:r>
      <w:r w:rsidRPr="00E21FB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30BEE58" w14:textId="77777777" w:rsidR="00E21FB2" w:rsidRPr="00E21FB2" w:rsidRDefault="00E21FB2" w:rsidP="00190975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FB2">
        <w:rPr>
          <w:rFonts w:ascii="Times New Roman" w:eastAsia="Calibri" w:hAnsi="Times New Roman" w:cs="Times New Roman"/>
          <w:sz w:val="24"/>
          <w:szCs w:val="24"/>
        </w:rPr>
        <w:t>ориентация страницы - книжная</w:t>
      </w:r>
      <w:r w:rsidRPr="00E21FB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BC34D27" w14:textId="77777777" w:rsidR="00E21FB2" w:rsidRPr="00E21FB2" w:rsidRDefault="00E21FB2" w:rsidP="00190975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FB2">
        <w:rPr>
          <w:rFonts w:ascii="Times New Roman" w:eastAsia="Calibri" w:hAnsi="Times New Roman" w:cs="Times New Roman"/>
          <w:sz w:val="24"/>
          <w:szCs w:val="24"/>
        </w:rPr>
        <w:t xml:space="preserve">шрифт - </w:t>
      </w:r>
      <w:r w:rsidRPr="00E21FB2">
        <w:rPr>
          <w:rFonts w:ascii="Times New Roman" w:eastAsia="Calibri" w:hAnsi="Times New Roman" w:cs="Times New Roman"/>
          <w:sz w:val="24"/>
          <w:szCs w:val="24"/>
          <w:lang w:val="en-US"/>
        </w:rPr>
        <w:t>Times</w:t>
      </w:r>
      <w:r w:rsidRPr="00E21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1FB2">
        <w:rPr>
          <w:rFonts w:ascii="Times New Roman" w:eastAsia="Calibri" w:hAnsi="Times New Roman" w:cs="Times New Roman"/>
          <w:sz w:val="24"/>
          <w:szCs w:val="24"/>
          <w:lang w:val="en-US"/>
        </w:rPr>
        <w:t>New</w:t>
      </w:r>
      <w:r w:rsidRPr="00E21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1FB2">
        <w:rPr>
          <w:rFonts w:ascii="Times New Roman" w:eastAsia="Calibri" w:hAnsi="Times New Roman" w:cs="Times New Roman"/>
          <w:sz w:val="24"/>
          <w:szCs w:val="24"/>
          <w:lang w:val="en-US"/>
        </w:rPr>
        <w:t>Roman;</w:t>
      </w:r>
    </w:p>
    <w:p w14:paraId="1503E2DB" w14:textId="7F441999" w:rsidR="00FF13B3" w:rsidRPr="00DE65C2" w:rsidRDefault="00FF13B3" w:rsidP="00190975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5C2">
        <w:rPr>
          <w:rFonts w:ascii="Times New Roman" w:eastAsia="Calibri" w:hAnsi="Times New Roman" w:cs="Times New Roman"/>
          <w:sz w:val="24"/>
          <w:szCs w:val="24"/>
        </w:rPr>
        <w:t>размер шрифта сведений об авторе (ах): 1</w:t>
      </w:r>
      <w:r w:rsidR="00DE65C2" w:rsidRPr="00DE65C2">
        <w:rPr>
          <w:rFonts w:ascii="Times New Roman" w:eastAsia="Calibri" w:hAnsi="Times New Roman" w:cs="Times New Roman"/>
          <w:sz w:val="24"/>
          <w:szCs w:val="24"/>
        </w:rPr>
        <w:t>4</w:t>
      </w:r>
      <w:r w:rsidRPr="00DE65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5C2">
        <w:rPr>
          <w:rFonts w:ascii="Times New Roman" w:eastAsia="Calibri" w:hAnsi="Times New Roman" w:cs="Times New Roman"/>
          <w:sz w:val="24"/>
          <w:szCs w:val="24"/>
        </w:rPr>
        <w:t>пт</w:t>
      </w:r>
      <w:proofErr w:type="spellEnd"/>
      <w:r w:rsidRPr="00DE65C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E73D14D" w14:textId="503BD6E4" w:rsidR="00E21FB2" w:rsidRPr="00E21FB2" w:rsidRDefault="00E21FB2" w:rsidP="00190975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FB2">
        <w:rPr>
          <w:rFonts w:ascii="Times New Roman" w:eastAsia="Calibri" w:hAnsi="Times New Roman" w:cs="Times New Roman"/>
          <w:sz w:val="24"/>
          <w:szCs w:val="24"/>
        </w:rPr>
        <w:t xml:space="preserve">размер </w:t>
      </w:r>
      <w:r w:rsidR="00FF13B3">
        <w:rPr>
          <w:rFonts w:ascii="Times New Roman" w:eastAsia="Calibri" w:hAnsi="Times New Roman" w:cs="Times New Roman"/>
          <w:sz w:val="24"/>
          <w:szCs w:val="24"/>
        </w:rPr>
        <w:t xml:space="preserve">шрифта </w:t>
      </w:r>
      <w:r w:rsidR="00C5028B">
        <w:rPr>
          <w:rFonts w:ascii="Times New Roman" w:eastAsia="Calibri" w:hAnsi="Times New Roman" w:cs="Times New Roman"/>
          <w:sz w:val="24"/>
          <w:szCs w:val="24"/>
        </w:rPr>
        <w:t xml:space="preserve">аннотации, </w:t>
      </w:r>
      <w:r w:rsidRPr="00E21FB2">
        <w:rPr>
          <w:rFonts w:ascii="Times New Roman" w:eastAsia="Calibri" w:hAnsi="Times New Roman" w:cs="Times New Roman"/>
          <w:sz w:val="24"/>
          <w:szCs w:val="24"/>
        </w:rPr>
        <w:t xml:space="preserve">ключевых слов, списка </w:t>
      </w:r>
      <w:r w:rsidR="00DE5D71">
        <w:rPr>
          <w:rFonts w:ascii="Times New Roman" w:hAnsi="Times New Roman" w:cs="Times New Roman"/>
          <w:sz w:val="24"/>
          <w:szCs w:val="24"/>
        </w:rPr>
        <w:t>литературы</w:t>
      </w:r>
      <w:r w:rsidRPr="00E21FB2">
        <w:rPr>
          <w:rFonts w:ascii="Times New Roman" w:eastAsia="Calibri" w:hAnsi="Times New Roman" w:cs="Times New Roman"/>
          <w:sz w:val="24"/>
          <w:szCs w:val="24"/>
        </w:rPr>
        <w:t xml:space="preserve">: 10 </w:t>
      </w:r>
      <w:proofErr w:type="spellStart"/>
      <w:r w:rsidRPr="00E21FB2">
        <w:rPr>
          <w:rFonts w:ascii="Times New Roman" w:eastAsia="Calibri" w:hAnsi="Times New Roman" w:cs="Times New Roman"/>
          <w:sz w:val="24"/>
          <w:szCs w:val="24"/>
        </w:rPr>
        <w:t>пт</w:t>
      </w:r>
      <w:proofErr w:type="spellEnd"/>
      <w:r w:rsidRPr="00E21FB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C313265" w14:textId="77777777" w:rsidR="00E21FB2" w:rsidRPr="00E21FB2" w:rsidRDefault="00E21FB2" w:rsidP="00190975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FB2">
        <w:rPr>
          <w:rFonts w:ascii="Times New Roman" w:eastAsia="Calibri" w:hAnsi="Times New Roman" w:cs="Times New Roman"/>
          <w:sz w:val="24"/>
          <w:szCs w:val="24"/>
        </w:rPr>
        <w:t xml:space="preserve">размер шрифта основного текста, подписей таблиц, рисунков: 14 </w:t>
      </w:r>
      <w:proofErr w:type="spellStart"/>
      <w:r w:rsidRPr="00E21FB2">
        <w:rPr>
          <w:rFonts w:ascii="Times New Roman" w:eastAsia="Calibri" w:hAnsi="Times New Roman" w:cs="Times New Roman"/>
          <w:sz w:val="24"/>
          <w:szCs w:val="24"/>
        </w:rPr>
        <w:t>пт</w:t>
      </w:r>
      <w:proofErr w:type="spellEnd"/>
      <w:r w:rsidRPr="00E21FB2">
        <w:rPr>
          <w:rFonts w:ascii="Times New Roman" w:eastAsia="Calibri" w:hAnsi="Times New Roman" w:cs="Times New Roman"/>
          <w:sz w:val="24"/>
          <w:szCs w:val="24"/>
        </w:rPr>
        <w:t xml:space="preserve">, сносок (при необходимости) - 12 </w:t>
      </w:r>
      <w:proofErr w:type="spellStart"/>
      <w:r w:rsidRPr="00E21FB2">
        <w:rPr>
          <w:rFonts w:ascii="Times New Roman" w:eastAsia="Calibri" w:hAnsi="Times New Roman" w:cs="Times New Roman"/>
          <w:sz w:val="24"/>
          <w:szCs w:val="24"/>
        </w:rPr>
        <w:t>пт</w:t>
      </w:r>
      <w:proofErr w:type="spellEnd"/>
      <w:r w:rsidRPr="00E21FB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6701BD" w14:textId="77777777" w:rsidR="00E21FB2" w:rsidRPr="00E21FB2" w:rsidRDefault="00E21FB2" w:rsidP="00190975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FB2">
        <w:rPr>
          <w:rFonts w:ascii="Times New Roman" w:eastAsia="Calibri" w:hAnsi="Times New Roman" w:cs="Times New Roman"/>
          <w:sz w:val="24"/>
          <w:szCs w:val="24"/>
        </w:rPr>
        <w:t>недопустимо использование расставленных вручную переносов;</w:t>
      </w:r>
    </w:p>
    <w:p w14:paraId="48BAA094" w14:textId="77777777" w:rsidR="00E21FB2" w:rsidRPr="00E21FB2" w:rsidRDefault="00E21FB2" w:rsidP="00190975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FB2">
        <w:rPr>
          <w:rFonts w:ascii="Times New Roman" w:eastAsia="Calibri" w:hAnsi="Times New Roman" w:cs="Times New Roman"/>
          <w:sz w:val="24"/>
          <w:szCs w:val="24"/>
        </w:rPr>
        <w:t>страницы должны быть пронумерованы в нижней части страницы;</w:t>
      </w:r>
    </w:p>
    <w:p w14:paraId="6EF33226" w14:textId="5183951F" w:rsidR="00112C02" w:rsidRDefault="00E21FB2" w:rsidP="00112C02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FB2">
        <w:rPr>
          <w:rFonts w:ascii="Times New Roman" w:eastAsia="Calibri" w:hAnsi="Times New Roman" w:cs="Times New Roman"/>
          <w:sz w:val="24"/>
          <w:szCs w:val="24"/>
        </w:rPr>
        <w:t xml:space="preserve">библиографические ссылки в тексте статьи следует давать в квадратных скобках в соответствии с нумерацией в списке </w:t>
      </w:r>
      <w:r w:rsidR="00DE5D71">
        <w:rPr>
          <w:rFonts w:ascii="Times New Roman" w:hAnsi="Times New Roman" w:cs="Times New Roman"/>
          <w:sz w:val="24"/>
          <w:szCs w:val="24"/>
        </w:rPr>
        <w:t>литературы</w:t>
      </w:r>
      <w:r w:rsidR="00DE5D71" w:rsidRPr="00112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2C02" w:rsidRPr="00112C02">
        <w:rPr>
          <w:rFonts w:ascii="Times New Roman" w:eastAsia="Calibri" w:hAnsi="Times New Roman" w:cs="Times New Roman"/>
          <w:sz w:val="24"/>
          <w:szCs w:val="24"/>
        </w:rPr>
        <w:t>(сначала указывается номер источника, а затем, после запятой – номер страницы)</w:t>
      </w:r>
      <w:r w:rsidRPr="00E21FB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B0DD85F" w14:textId="453086FD" w:rsidR="00190975" w:rsidRPr="00112C02" w:rsidRDefault="00190975" w:rsidP="00112C02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C02">
        <w:rPr>
          <w:rFonts w:ascii="Times New Roman" w:eastAsia="Calibri" w:hAnsi="Times New Roman" w:cs="Times New Roman"/>
          <w:sz w:val="24"/>
          <w:szCs w:val="24"/>
        </w:rPr>
        <w:t>верхнее поле – 2</w:t>
      </w:r>
      <w:r w:rsidR="00C5028B">
        <w:rPr>
          <w:rFonts w:ascii="Times New Roman" w:eastAsia="Calibri" w:hAnsi="Times New Roman" w:cs="Times New Roman"/>
          <w:sz w:val="24"/>
          <w:szCs w:val="24"/>
        </w:rPr>
        <w:t>,5</w:t>
      </w:r>
      <w:r w:rsidRPr="00112C02">
        <w:rPr>
          <w:rFonts w:ascii="Times New Roman" w:eastAsia="Calibri" w:hAnsi="Times New Roman" w:cs="Times New Roman"/>
          <w:sz w:val="24"/>
          <w:szCs w:val="24"/>
        </w:rPr>
        <w:t xml:space="preserve"> см., нижнее поле</w:t>
      </w:r>
      <w:r w:rsidR="00C502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2C0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5028B">
        <w:rPr>
          <w:rFonts w:ascii="Times New Roman" w:eastAsia="Calibri" w:hAnsi="Times New Roman" w:cs="Times New Roman"/>
          <w:sz w:val="24"/>
          <w:szCs w:val="24"/>
        </w:rPr>
        <w:t>1,5</w:t>
      </w:r>
      <w:r w:rsidRPr="00112C02">
        <w:rPr>
          <w:rFonts w:ascii="Times New Roman" w:eastAsia="Calibri" w:hAnsi="Times New Roman" w:cs="Times New Roman"/>
          <w:sz w:val="24"/>
          <w:szCs w:val="24"/>
        </w:rPr>
        <w:t xml:space="preserve"> см., левое поле – 2 см., правое поле – 2 см.,</w:t>
      </w:r>
    </w:p>
    <w:p w14:paraId="498E698D" w14:textId="77777777" w:rsidR="00E21FB2" w:rsidRPr="00E21FB2" w:rsidRDefault="00E21FB2" w:rsidP="00190975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FB2">
        <w:rPr>
          <w:rFonts w:ascii="Times New Roman" w:eastAsia="Calibri" w:hAnsi="Times New Roman" w:cs="Times New Roman"/>
          <w:sz w:val="24"/>
          <w:szCs w:val="24"/>
        </w:rPr>
        <w:t>межстрочный интервал - одинарный;</w:t>
      </w:r>
    </w:p>
    <w:p w14:paraId="77742DD8" w14:textId="77777777" w:rsidR="00E21FB2" w:rsidRPr="00E21FB2" w:rsidRDefault="00E21FB2" w:rsidP="00112C02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FB2">
        <w:rPr>
          <w:rFonts w:ascii="Times New Roman" w:eastAsia="Calibri" w:hAnsi="Times New Roman" w:cs="Times New Roman"/>
          <w:sz w:val="24"/>
          <w:szCs w:val="24"/>
        </w:rPr>
        <w:t>абзацный отступ - 1,5 см.</w:t>
      </w:r>
    </w:p>
    <w:p w14:paraId="57AA5F72" w14:textId="77777777" w:rsidR="00C5028B" w:rsidRPr="00C5028B" w:rsidRDefault="00C5028B" w:rsidP="00C5028B">
      <w:pPr>
        <w:keepNext/>
        <w:keepLines/>
        <w:spacing w:before="20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C5028B">
        <w:rPr>
          <w:rFonts w:ascii="Times New Roman" w:eastAsia="Times New Roman" w:hAnsi="Times New Roman" w:cs="Times New Roman"/>
          <w:b/>
          <w:bCs/>
          <w:sz w:val="28"/>
          <w:szCs w:val="26"/>
        </w:rPr>
        <w:t>Структура тезисов доклада:</w:t>
      </w:r>
    </w:p>
    <w:p w14:paraId="3E1C7C4B" w14:textId="77777777" w:rsidR="00C5028B" w:rsidRPr="00C5028B" w:rsidRDefault="00C5028B" w:rsidP="00C5028B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>код универсальной десятичной классификации (УДК);</w:t>
      </w:r>
    </w:p>
    <w:p w14:paraId="65D927F4" w14:textId="77777777" w:rsidR="00C5028B" w:rsidRPr="00C5028B" w:rsidRDefault="00C5028B" w:rsidP="00C5028B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 xml:space="preserve">сведения об авторе (-ах) на русском и английском языках: </w:t>
      </w:r>
    </w:p>
    <w:p w14:paraId="56DEAC42" w14:textId="77777777" w:rsidR="00C5028B" w:rsidRPr="00C5028B" w:rsidRDefault="00C5028B" w:rsidP="00C5028B">
      <w:pPr>
        <w:numPr>
          <w:ilvl w:val="0"/>
          <w:numId w:val="10"/>
        </w:numPr>
        <w:spacing w:after="0" w:line="240" w:lineRule="auto"/>
        <w:ind w:left="1560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 xml:space="preserve">фамилия, имя, отчество (при наличии) полностью,  </w:t>
      </w:r>
    </w:p>
    <w:p w14:paraId="37833A0B" w14:textId="77777777" w:rsidR="00C5028B" w:rsidRPr="00C5028B" w:rsidRDefault="00C5028B" w:rsidP="00C5028B">
      <w:pPr>
        <w:numPr>
          <w:ilvl w:val="0"/>
          <w:numId w:val="10"/>
        </w:numPr>
        <w:spacing w:after="0" w:line="240" w:lineRule="auto"/>
        <w:ind w:left="1560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>ученая степень, должность и место работы/учебы или соискательства,</w:t>
      </w:r>
    </w:p>
    <w:p w14:paraId="40567836" w14:textId="77777777" w:rsidR="00C5028B" w:rsidRPr="00C5028B" w:rsidRDefault="00C5028B" w:rsidP="00C5028B">
      <w:pPr>
        <w:numPr>
          <w:ilvl w:val="0"/>
          <w:numId w:val="10"/>
        </w:numPr>
        <w:spacing w:after="0" w:line="240" w:lineRule="auto"/>
        <w:ind w:left="1560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>адрес электронной почты;</w:t>
      </w:r>
    </w:p>
    <w:p w14:paraId="504E7CA5" w14:textId="77777777" w:rsidR="00C5028B" w:rsidRPr="00C5028B" w:rsidRDefault="00C5028B" w:rsidP="00C5028B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lastRenderedPageBreak/>
        <w:t>название тезисов на русском и английском языках;</w:t>
      </w:r>
    </w:p>
    <w:p w14:paraId="6E10954A" w14:textId="77777777" w:rsidR="00C5028B" w:rsidRPr="00C5028B" w:rsidRDefault="00C5028B" w:rsidP="00C5028B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>аннотация на русском и английском языках;</w:t>
      </w:r>
    </w:p>
    <w:p w14:paraId="0D3C1F70" w14:textId="77777777" w:rsidR="00C5028B" w:rsidRPr="00C5028B" w:rsidRDefault="00C5028B" w:rsidP="00C5028B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>ключевые слова на русском и английском языках;</w:t>
      </w:r>
    </w:p>
    <w:p w14:paraId="568EC05C" w14:textId="77777777" w:rsidR="00C5028B" w:rsidRPr="00C5028B" w:rsidRDefault="00C5028B" w:rsidP="00C5028B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>введение, в котором необходимо представить актуальность темы, цель, задачи, объект и предмет исследования;</w:t>
      </w:r>
    </w:p>
    <w:p w14:paraId="3D767DDC" w14:textId="77777777" w:rsidR="00C5028B" w:rsidRPr="00C5028B" w:rsidRDefault="00C5028B" w:rsidP="00C5028B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>обзор научной литературы;</w:t>
      </w:r>
    </w:p>
    <w:p w14:paraId="05C7451B" w14:textId="77777777" w:rsidR="00C5028B" w:rsidRPr="00C5028B" w:rsidRDefault="00C5028B" w:rsidP="00C5028B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>основная часть;</w:t>
      </w:r>
    </w:p>
    <w:p w14:paraId="48B2CAAA" w14:textId="77777777" w:rsidR="00C5028B" w:rsidRPr="00C5028B" w:rsidRDefault="00C5028B" w:rsidP="00C5028B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>заключение, в котором должны быть указаны результаты исследования и их теоретическое и/или практическое значение;</w:t>
      </w:r>
    </w:p>
    <w:p w14:paraId="0E15BBE5" w14:textId="77777777" w:rsidR="00C5028B" w:rsidRPr="00C5028B" w:rsidRDefault="00C5028B" w:rsidP="00C5028B">
      <w:pPr>
        <w:numPr>
          <w:ilvl w:val="0"/>
          <w:numId w:val="9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5028B">
        <w:rPr>
          <w:rFonts w:ascii="Times New Roman" w:eastAsia="Calibri" w:hAnsi="Times New Roman" w:cs="Times New Roman"/>
          <w:sz w:val="24"/>
        </w:rPr>
        <w:t>список литературы (автоматическая нумерация списка литературы НЕ допускается).</w:t>
      </w:r>
    </w:p>
    <w:p w14:paraId="72D5F563" w14:textId="77777777" w:rsidR="00C5028B" w:rsidRPr="00C5028B" w:rsidRDefault="00C5028B" w:rsidP="00C5028B">
      <w:pPr>
        <w:keepNext/>
        <w:keepLines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</w:pPr>
    </w:p>
    <w:p w14:paraId="1533D5D2" w14:textId="77777777" w:rsidR="00C5028B" w:rsidRPr="00C5028B" w:rsidRDefault="00C5028B" w:rsidP="00C5028B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C5028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Код универсальной десятичной классификации (УДК).</w:t>
      </w:r>
    </w:p>
    <w:p w14:paraId="009EA0B3" w14:textId="77777777" w:rsidR="00C5028B" w:rsidRPr="00C5028B" w:rsidRDefault="00C5028B" w:rsidP="00C50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- система классификации информации, которая широко используется во всем мире для систематизации произведений науки, литературы и искусства, периодической печати, различных видов документов и организации картотек. УДК является единственной международной универсальной системой, позволяющей достаточно детально раскрыть содержание материала и обеспечить быстрый поиск информации.</w:t>
      </w:r>
    </w:p>
    <w:p w14:paraId="6087AA79" w14:textId="77777777" w:rsidR="00C5028B" w:rsidRPr="00C5028B" w:rsidRDefault="00C5028B" w:rsidP="00C50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8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указывается перед информацией об авторе в левом верхнем углу 14 шрифтом.</w:t>
      </w:r>
    </w:p>
    <w:p w14:paraId="4FA3CDAE" w14:textId="77777777" w:rsidR="00C5028B" w:rsidRPr="00C5028B" w:rsidRDefault="00C5028B" w:rsidP="00C50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кодами УДК можно ознакомиться по ссылке </w:t>
      </w:r>
      <w:hyperlink r:id="rId7" w:history="1">
        <w:r w:rsidRPr="00C502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https://teacode.com/online/udc/</w:t>
        </w:r>
      </w:hyperlink>
      <w:r w:rsidRPr="00C502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167CD4" w14:textId="77777777" w:rsidR="00C5028B" w:rsidRPr="00C5028B" w:rsidRDefault="00C5028B" w:rsidP="00C5028B">
      <w:pPr>
        <w:keepNext/>
        <w:keepLines/>
        <w:spacing w:before="20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C5028B">
        <w:rPr>
          <w:rFonts w:ascii="Times New Roman" w:eastAsia="Times New Roman" w:hAnsi="Times New Roman" w:cs="Times New Roman"/>
          <w:b/>
          <w:bCs/>
          <w:sz w:val="28"/>
          <w:szCs w:val="26"/>
        </w:rPr>
        <w:t>Аннотация и ключевые слова.</w:t>
      </w:r>
    </w:p>
    <w:p w14:paraId="2BBFAB15" w14:textId="77777777" w:rsidR="00C5028B" w:rsidRPr="00C5028B" w:rsidRDefault="00C5028B" w:rsidP="00C50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5028B">
        <w:rPr>
          <w:rFonts w:ascii="Times New Roman" w:eastAsia="Times New Roman" w:hAnsi="Times New Roman" w:cs="Times New Roman"/>
          <w:sz w:val="24"/>
        </w:rPr>
        <w:t>Аннотация и ключевые слова представляются на русском и английском языках.</w:t>
      </w:r>
    </w:p>
    <w:p w14:paraId="731304D7" w14:textId="77777777" w:rsidR="00C5028B" w:rsidRPr="00C5028B" w:rsidRDefault="00C5028B" w:rsidP="00C50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5028B">
        <w:rPr>
          <w:rFonts w:ascii="Times New Roman" w:eastAsia="Times New Roman" w:hAnsi="Times New Roman" w:cs="Times New Roman"/>
          <w:sz w:val="24"/>
        </w:rPr>
        <w:t xml:space="preserve">Аннотацию оформляют объемом не более 2-3 предложений и помещают после сведений об авторах. </w:t>
      </w:r>
    </w:p>
    <w:p w14:paraId="3BAD9F7F" w14:textId="77777777" w:rsidR="00C5028B" w:rsidRPr="00C5028B" w:rsidRDefault="00C5028B" w:rsidP="00C5028B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5028B">
        <w:rPr>
          <w:rFonts w:ascii="Times New Roman" w:eastAsia="Times New Roman" w:hAnsi="Times New Roman" w:cs="Times New Roman"/>
          <w:sz w:val="24"/>
        </w:rPr>
        <w:t>Ключевые слова выбирают из текста материала (3-5 слов) и помещают отдельной строкой после аннотации. Ключевые слова приводятся в именительном падеже.</w:t>
      </w:r>
    </w:p>
    <w:p w14:paraId="0ECC9A7D" w14:textId="77777777" w:rsidR="00C5028B" w:rsidRPr="00C5028B" w:rsidRDefault="00C5028B" w:rsidP="00C5028B">
      <w:pPr>
        <w:keepNext/>
        <w:keepLines/>
        <w:spacing w:before="20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C5028B">
        <w:rPr>
          <w:rFonts w:ascii="Times New Roman" w:eastAsia="Times New Roman" w:hAnsi="Times New Roman" w:cs="Times New Roman"/>
          <w:b/>
          <w:bCs/>
          <w:sz w:val="28"/>
          <w:szCs w:val="26"/>
        </w:rPr>
        <w:t>Список литературы.</w:t>
      </w:r>
    </w:p>
    <w:p w14:paraId="5A4F6E99" w14:textId="77777777" w:rsidR="00C5028B" w:rsidRPr="00C5028B" w:rsidRDefault="00C5028B" w:rsidP="00C5028B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028B"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конце тезисов доклада приводится список литературы. </w:t>
      </w:r>
    </w:p>
    <w:p w14:paraId="3452BE79" w14:textId="77777777" w:rsidR="00C5028B" w:rsidRPr="00C5028B" w:rsidRDefault="00C5028B" w:rsidP="00C5028B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028B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списке литературы допускается использовать только те источники, на которые имеются ссылки, указанные в тексте статьи. </w:t>
      </w:r>
    </w:p>
    <w:p w14:paraId="6561E818" w14:textId="77777777" w:rsidR="00C5028B" w:rsidRPr="00C5028B" w:rsidRDefault="00C5028B" w:rsidP="00C5028B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028B">
        <w:rPr>
          <w:rFonts w:ascii="Times New Roman" w:eastAsia="Times New Roman" w:hAnsi="Times New Roman" w:cs="Times New Roman"/>
          <w:bCs/>
          <w:sz w:val="24"/>
          <w:szCs w:val="24"/>
        </w:rPr>
        <w:t>При упоминании или цитировании в тексте приводится номер библиографической записи и страница источника в квадратных скобках, например: [25, 61], [12, 1- 8].</w:t>
      </w:r>
    </w:p>
    <w:p w14:paraId="7811CD23" w14:textId="77777777" w:rsidR="00C5028B" w:rsidRPr="00C5028B" w:rsidRDefault="00C5028B" w:rsidP="00C5028B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028B">
        <w:rPr>
          <w:rFonts w:ascii="Times New Roman" w:eastAsia="Times New Roman" w:hAnsi="Times New Roman" w:cs="Times New Roman"/>
          <w:bCs/>
          <w:sz w:val="24"/>
          <w:szCs w:val="24"/>
        </w:rPr>
        <w:t>Запрещается использовать в тексте автоматические ссылки, гиперссылки и автоматические сноски Word.</w:t>
      </w:r>
    </w:p>
    <w:p w14:paraId="5DF7B18C" w14:textId="77777777" w:rsidR="00C5028B" w:rsidRPr="00C5028B" w:rsidRDefault="00C5028B" w:rsidP="00C5028B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028B">
        <w:rPr>
          <w:rFonts w:ascii="Times New Roman" w:eastAsia="Times New Roman" w:hAnsi="Times New Roman" w:cs="Times New Roman"/>
          <w:bCs/>
          <w:sz w:val="24"/>
          <w:szCs w:val="24"/>
        </w:rPr>
        <w:t>Библиографические записи должны быть расположены в следующем порядке: нормативно-правовые акты, отечественные, зарубежные авторы в алфавитном порядке, затем источники сети «Интернет».</w:t>
      </w:r>
    </w:p>
    <w:p w14:paraId="22164FDB" w14:textId="77777777" w:rsidR="00C5028B" w:rsidRPr="00E21FB2" w:rsidRDefault="00C5028B" w:rsidP="00112C02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ru-RU"/>
        </w:rPr>
      </w:pPr>
    </w:p>
    <w:p w14:paraId="4046F193" w14:textId="77777777" w:rsidR="00E21FB2" w:rsidRPr="00E21FB2" w:rsidRDefault="00E21FB2" w:rsidP="00E21FB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E21FB2">
        <w:rPr>
          <w:rFonts w:ascii="Times New Roman" w:eastAsia="Times New Roman" w:hAnsi="Times New Roman" w:cs="Times New Roman"/>
          <w:b/>
          <w:bCs/>
          <w:sz w:val="28"/>
          <w:szCs w:val="26"/>
        </w:rPr>
        <w:t>Таблицы и рисунки.</w:t>
      </w:r>
    </w:p>
    <w:p w14:paraId="7CAE78CE" w14:textId="77777777" w:rsidR="00E21FB2" w:rsidRPr="00E21FB2" w:rsidRDefault="00E21FB2" w:rsidP="00E21FB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FB2">
        <w:rPr>
          <w:rFonts w:ascii="Times New Roman" w:eastAsia="Times New Roman" w:hAnsi="Times New Roman" w:cs="Times New Roman"/>
          <w:bCs/>
          <w:sz w:val="24"/>
          <w:szCs w:val="24"/>
        </w:rPr>
        <w:t>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 Все таблицы нумеруются. Точка в конце названия таблицы не ставится. Если таблица не является авторской, то необходимо указать источник в конце названия таблицы, в квадратных скобках. Таблицы должны иметь сквозную нумерацию. Если в тексте единственная таблица, то нумерация не ставится.</w:t>
      </w:r>
    </w:p>
    <w:p w14:paraId="4AD571EE" w14:textId="77777777" w:rsidR="00FE1CC7" w:rsidRDefault="00FE1CC7" w:rsidP="00E21FB2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C5D5FF6" w14:textId="445B7A00" w:rsidR="00E21FB2" w:rsidRPr="00E21FB2" w:rsidRDefault="00E21FB2" w:rsidP="00E21FB2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1FB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Пример оформления таблицы:</w:t>
      </w:r>
    </w:p>
    <w:p w14:paraId="21DADF46" w14:textId="77777777" w:rsidR="00E21FB2" w:rsidRPr="00E21FB2" w:rsidRDefault="00E21FB2" w:rsidP="00E21F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1FB2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5 – Динамика доли импорта России [3]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990"/>
        <w:gridCol w:w="992"/>
        <w:gridCol w:w="709"/>
        <w:gridCol w:w="992"/>
        <w:gridCol w:w="851"/>
        <w:gridCol w:w="850"/>
        <w:gridCol w:w="851"/>
        <w:gridCol w:w="850"/>
        <w:gridCol w:w="851"/>
        <w:gridCol w:w="708"/>
      </w:tblGrid>
      <w:tr w:rsidR="00E21FB2" w:rsidRPr="00E21FB2" w14:paraId="4E6715BF" w14:textId="77777777" w:rsidTr="00D61640">
        <w:trPr>
          <w:trHeight w:val="255"/>
          <w:tblHeader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4A3B" w14:textId="77777777" w:rsidR="00E21FB2" w:rsidRPr="00E21FB2" w:rsidRDefault="00E21FB2" w:rsidP="00E21F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B669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D973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DBA2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9AF0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AECC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9823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29E4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EBFE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32C8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E21FB2" w:rsidRPr="00E21FB2" w14:paraId="313F0DD5" w14:textId="77777777" w:rsidTr="00D61640">
        <w:trPr>
          <w:trHeight w:val="346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1A39" w14:textId="77777777" w:rsidR="00E21FB2" w:rsidRPr="00E21FB2" w:rsidRDefault="00E21FB2" w:rsidP="00E21F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Продовольствие и с/х сырье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F4BD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F66A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0ED0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EDEC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3E98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1F1D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89D4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723D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8167" w14:textId="77777777" w:rsidR="00E21FB2" w:rsidRPr="00E21FB2" w:rsidRDefault="00E21FB2" w:rsidP="00E21F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</w:tbl>
    <w:p w14:paraId="5621D3D2" w14:textId="77777777" w:rsidR="00FE1CC7" w:rsidRDefault="00FE1CC7" w:rsidP="00E21F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26DCF" w14:textId="79809D5C" w:rsidR="00E21FB2" w:rsidRPr="00E21FB2" w:rsidRDefault="00E21FB2" w:rsidP="00E21F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FB2">
        <w:rPr>
          <w:rFonts w:ascii="Times New Roman" w:eastAsia="Times New Roman" w:hAnsi="Times New Roman" w:cs="Times New Roman"/>
          <w:sz w:val="24"/>
          <w:szCs w:val="24"/>
        </w:rPr>
        <w:t xml:space="preserve">Заголовки столбцов и строк таблицы следует писать с прописной буквы в единственном числе, а подзаголовки столбцов – со строчной буквы, если они составляют одно предложение с заголовком, или с прописной буквы, если они имеют самостоятельное значение. </w:t>
      </w:r>
    </w:p>
    <w:p w14:paraId="073B7857" w14:textId="77777777" w:rsidR="00E21FB2" w:rsidRPr="00E21FB2" w:rsidRDefault="00E21FB2" w:rsidP="00E21F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FB2">
        <w:rPr>
          <w:rFonts w:ascii="Times New Roman" w:eastAsia="Times New Roman" w:hAnsi="Times New Roman" w:cs="Times New Roman"/>
          <w:sz w:val="24"/>
          <w:szCs w:val="24"/>
        </w:rPr>
        <w:t xml:space="preserve">В конце заголовков и подзаголовков столбцов и строк точки не ставят. </w:t>
      </w:r>
    </w:p>
    <w:p w14:paraId="0F8468CA" w14:textId="77777777" w:rsidR="00E21FB2" w:rsidRPr="00E21FB2" w:rsidRDefault="00E21FB2" w:rsidP="00E21F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FB2">
        <w:rPr>
          <w:rFonts w:ascii="Times New Roman" w:eastAsia="Times New Roman" w:hAnsi="Times New Roman" w:cs="Times New Roman"/>
          <w:sz w:val="24"/>
          <w:szCs w:val="24"/>
        </w:rPr>
        <w:t>Разделять заголовки и подзаголовки боковых столбцов диагональными линиями не допускается.</w:t>
      </w:r>
    </w:p>
    <w:p w14:paraId="65B4D649" w14:textId="77777777" w:rsidR="00E21FB2" w:rsidRPr="00E21FB2" w:rsidRDefault="00E21FB2" w:rsidP="00E21F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Таблицы должны набираться </w:t>
      </w:r>
      <w:r w:rsidRPr="00E21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только как таблицы</w:t>
      </w:r>
      <w:r w:rsidRPr="00E21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58DA49B" w14:textId="42D73A63" w:rsidR="00E21FB2" w:rsidRPr="00E21FB2" w:rsidRDefault="00E21FB2" w:rsidP="00E21F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иллюстрации, схемы, диаграммы, графики и т.д. в </w:t>
      </w:r>
      <w:r w:rsidR="00FE1C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статье</w:t>
      </w:r>
      <w:r w:rsidRPr="00E21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должны называться рисунками, которые должны иметь порядковый номер и названия. </w:t>
      </w:r>
      <w:r w:rsidRPr="00E21FB2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Pr="00E21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иллюстрация, схема, диаграмма, график и т.д.</w:t>
      </w:r>
      <w:r w:rsidRPr="00E21FB2">
        <w:rPr>
          <w:rFonts w:ascii="Times New Roman" w:eastAsia="Times New Roman" w:hAnsi="Times New Roman" w:cs="Times New Roman"/>
          <w:sz w:val="24"/>
          <w:szCs w:val="24"/>
        </w:rPr>
        <w:t xml:space="preserve"> не являются авторскими, то необходимо указать источник в конце их названия, в квадратных скобках. Если в тексте единственный рисунок, то нумерация не ставится.</w:t>
      </w:r>
    </w:p>
    <w:p w14:paraId="05F0B257" w14:textId="77777777" w:rsidR="00E21FB2" w:rsidRPr="00E21FB2" w:rsidRDefault="00E21FB2" w:rsidP="00E21F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F679E2" w14:textId="77777777" w:rsidR="00E21FB2" w:rsidRPr="00E21FB2" w:rsidRDefault="00E21FB2" w:rsidP="00E21FB2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1FB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Пример оформления рисунка:</w:t>
      </w:r>
    </w:p>
    <w:p w14:paraId="73AEE1D6" w14:textId="77777777" w:rsidR="00E21FB2" w:rsidRPr="00E21FB2" w:rsidRDefault="00E21FB2" w:rsidP="00E21FB2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21FB2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 wp14:anchorId="2BB57DE1" wp14:editId="6CAAF1A9">
            <wp:extent cx="5528945" cy="1610360"/>
            <wp:effectExtent l="0" t="0" r="0" b="0"/>
            <wp:docPr id="26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71ACFFF" w14:textId="77777777" w:rsidR="00E21FB2" w:rsidRPr="00E21FB2" w:rsidRDefault="00E21FB2" w:rsidP="00E21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E21FB2">
        <w:rPr>
          <w:rFonts w:ascii="Times New Roman" w:eastAsia="Times New Roman" w:hAnsi="Times New Roman" w:cs="Times New Roman"/>
          <w:sz w:val="28"/>
          <w:szCs w:val="26"/>
          <w:lang w:eastAsia="ru-RU"/>
        </w:rPr>
        <w:t>Рисунок 1. Объемы и динамика экспорта стран ЕЭП в целом</w:t>
      </w:r>
      <w:r w:rsidRPr="00E21FB2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 xml:space="preserve"> (между собой и остальным миром), млн долл. США [5]</w:t>
      </w:r>
    </w:p>
    <w:p w14:paraId="7AAA29D9" w14:textId="77777777" w:rsidR="00E21FB2" w:rsidRPr="00E21FB2" w:rsidRDefault="00E21FB2" w:rsidP="00E21F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6D145D38" w14:textId="77777777" w:rsidR="00E21FB2" w:rsidRPr="00E21FB2" w:rsidRDefault="00E21FB2" w:rsidP="00FE1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21FB2">
        <w:rPr>
          <w:rFonts w:ascii="Times New Roman" w:eastAsia="Times New Roman" w:hAnsi="Times New Roman" w:cs="Times New Roman"/>
          <w:sz w:val="24"/>
        </w:rPr>
        <w:t xml:space="preserve">Запрещается вставлять сканированные рисунки. Рисунки должны быть сгруппированы (при необходимости). </w:t>
      </w:r>
    </w:p>
    <w:p w14:paraId="4149230E" w14:textId="77777777" w:rsidR="00E21FB2" w:rsidRPr="00E21FB2" w:rsidRDefault="00E21FB2" w:rsidP="00FE1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2DD2B7B7" w14:textId="77777777" w:rsidR="00E21FB2" w:rsidRPr="00E21FB2" w:rsidRDefault="00E21FB2" w:rsidP="00FE1CC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E21FB2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Требования к набору формул </w:t>
      </w:r>
    </w:p>
    <w:p w14:paraId="07DEA2FA" w14:textId="77777777" w:rsidR="00E21FB2" w:rsidRPr="00E21FB2" w:rsidRDefault="00E21FB2" w:rsidP="00FE1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21FB2">
        <w:rPr>
          <w:rFonts w:ascii="Times New Roman" w:eastAsia="Times New Roman" w:hAnsi="Times New Roman" w:cs="Times New Roman"/>
          <w:sz w:val="24"/>
        </w:rPr>
        <w:t xml:space="preserve">Математические формулы оформляются через редактор формул «Microsoft </w:t>
      </w:r>
      <w:proofErr w:type="spellStart"/>
      <w:r w:rsidRPr="00E21FB2">
        <w:rPr>
          <w:rFonts w:ascii="Times New Roman" w:eastAsia="Times New Roman" w:hAnsi="Times New Roman" w:cs="Times New Roman"/>
          <w:sz w:val="24"/>
        </w:rPr>
        <w:t>Equation</w:t>
      </w:r>
      <w:proofErr w:type="spellEnd"/>
      <w:r w:rsidRPr="00E21FB2">
        <w:rPr>
          <w:rFonts w:ascii="Times New Roman" w:eastAsia="Times New Roman" w:hAnsi="Times New Roman" w:cs="Times New Roman"/>
          <w:sz w:val="24"/>
        </w:rPr>
        <w:t>» все символы прямым шрифтом, нумерация проставляется с левой стороны.</w:t>
      </w:r>
    </w:p>
    <w:p w14:paraId="031F0CD8" w14:textId="77777777" w:rsidR="00E21FB2" w:rsidRPr="00E21FB2" w:rsidRDefault="00E21FB2" w:rsidP="00E21FB2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7B6A3015" w14:textId="4ACD1883" w:rsidR="00E21FB2" w:rsidRDefault="00E21FB2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932475C" w14:textId="58E8723B" w:rsidR="004A0E44" w:rsidRDefault="004A0E44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8732B28" w14:textId="254B82B0" w:rsidR="004A0E44" w:rsidRDefault="004A0E44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CE155A7" w14:textId="4B9FDEF4" w:rsidR="004A0E44" w:rsidRDefault="004A0E44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F391713" w14:textId="5C3704F9" w:rsidR="004A0E44" w:rsidRDefault="004A0E44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5C6B2D4" w14:textId="72C737D8" w:rsidR="004A0E44" w:rsidRDefault="004A0E44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FB64896" w14:textId="6F0B8AB7" w:rsidR="004A0E44" w:rsidRDefault="004A0E44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8D581B9" w14:textId="21DE57C5" w:rsidR="004A0E44" w:rsidRDefault="004A0E44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9D9F7EE" w14:textId="7A6CE736" w:rsidR="004A0E44" w:rsidRDefault="004A0E44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EEF0AC3" w14:textId="737CB653" w:rsidR="00FE661F" w:rsidRDefault="00FE661F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26B860A" w14:textId="4201F916" w:rsidR="00FE661F" w:rsidRDefault="00FE661F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0BD9775" w14:textId="646854DE" w:rsidR="00FE661F" w:rsidRDefault="00FE661F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18CC209" w14:textId="5FFC90A2" w:rsidR="00FE661F" w:rsidRDefault="00FE661F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7458DFC" w14:textId="77777777" w:rsidR="00FE661F" w:rsidRDefault="00FE661F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45D4A24" w14:textId="09F208F2" w:rsidR="004A0E44" w:rsidRDefault="004A0E44" w:rsidP="00E21FB2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1FD4D5C" w14:textId="53FDB076" w:rsidR="00E21FB2" w:rsidRPr="00E21FB2" w:rsidRDefault="00E21FB2" w:rsidP="00E21F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1FB2">
        <w:rPr>
          <w:rFonts w:ascii="Times New Roman" w:eastAsia="Times New Roman" w:hAnsi="Times New Roman" w:cs="Times New Roman"/>
          <w:b/>
          <w:sz w:val="24"/>
        </w:rPr>
        <w:lastRenderedPageBreak/>
        <w:t xml:space="preserve">Приложение. Образец оформления </w:t>
      </w:r>
      <w:r w:rsidR="00C5028B" w:rsidRPr="00C5028B">
        <w:rPr>
          <w:rFonts w:ascii="Times New Roman" w:eastAsia="Times New Roman" w:hAnsi="Times New Roman" w:cs="Times New Roman"/>
          <w:b/>
          <w:sz w:val="24"/>
        </w:rPr>
        <w:t>тезисов доклада для сборника материалов по итогам</w:t>
      </w:r>
    </w:p>
    <w:p w14:paraId="74654C51" w14:textId="6AA6EDFB" w:rsidR="00050951" w:rsidRPr="00FE661F" w:rsidRDefault="00FE661F" w:rsidP="004A0E44">
      <w:pPr>
        <w:jc w:val="center"/>
        <w:rPr>
          <w:rFonts w:ascii="Times New Roman" w:hAnsi="Times New Roman" w:cs="Times New Roman"/>
          <w:b/>
          <w:bCs/>
          <w:sz w:val="21"/>
          <w:szCs w:val="21"/>
          <w:highlight w:val="yellow"/>
        </w:rPr>
      </w:pPr>
      <w:r w:rsidRPr="00FE661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ja-JP"/>
        </w:rPr>
        <w:t>IV НАЦИОНАЛЬНОЙ НАУЧНО-ПРАКТИЧЕСКОЙ КОНФЕРЕНЦИИ «ФИНСАЙДЕР 2025: Трансформация финансовой индустрии в цифровую эпоху»</w:t>
      </w:r>
    </w:p>
    <w:p w14:paraId="437BFF9F" w14:textId="4953009F" w:rsidR="00DE65C2" w:rsidRPr="00DE65C2" w:rsidRDefault="00DE65C2" w:rsidP="00DE65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Иванов Иван Николаевич</w:t>
      </w:r>
    </w:p>
    <w:p w14:paraId="070A5852" w14:textId="594F60C6" w:rsidR="00DE65C2" w:rsidRPr="00DE65C2" w:rsidRDefault="00DE65C2" w:rsidP="00DE65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Ivanov</w:t>
      </w:r>
      <w:r w:rsidRPr="00DE6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Ivan</w:t>
      </w:r>
    </w:p>
    <w:p w14:paraId="32EB084C" w14:textId="77777777" w:rsidR="00DE65C2" w:rsidRPr="00DE65C2" w:rsidRDefault="00DE65C2" w:rsidP="00DE65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5C2">
        <w:rPr>
          <w:rFonts w:ascii="Times New Roman" w:eastAsia="Times New Roman" w:hAnsi="Times New Roman" w:cs="Times New Roman"/>
          <w:sz w:val="28"/>
          <w:szCs w:val="28"/>
        </w:rPr>
        <w:t xml:space="preserve">Санкт-Петербургский государственный </w:t>
      </w:r>
      <w:r w:rsidRPr="00DE65C2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экономический университет</w:t>
      </w:r>
    </w:p>
    <w:p w14:paraId="7DAA2286" w14:textId="77777777" w:rsidR="00DE65C2" w:rsidRPr="00DE65C2" w:rsidRDefault="00DE65C2" w:rsidP="00DE65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E65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St. Petersburg State University of Economics</w:t>
      </w:r>
    </w:p>
    <w:p w14:paraId="02FB637F" w14:textId="77777777" w:rsidR="00DE65C2" w:rsidRPr="00DE65C2" w:rsidRDefault="00DE65C2" w:rsidP="00DE65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5C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Профессор</w:t>
      </w:r>
    </w:p>
    <w:p w14:paraId="0124B983" w14:textId="77777777" w:rsidR="00DE65C2" w:rsidRPr="00DE65C2" w:rsidRDefault="00DE65C2" w:rsidP="00DE65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5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Professor</w:t>
      </w:r>
    </w:p>
    <w:p w14:paraId="78ED76CF" w14:textId="77777777" w:rsidR="00DE65C2" w:rsidRPr="00DE65C2" w:rsidRDefault="00DE65C2" w:rsidP="00DE65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5C2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мировой экономики и международных экономических отношений</w:t>
      </w:r>
    </w:p>
    <w:p w14:paraId="48F3D815" w14:textId="77777777" w:rsidR="00DE65C2" w:rsidRPr="00DE65C2" w:rsidRDefault="00DE65C2" w:rsidP="00DE65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E65C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Department of World Economy and International Economic Relations</w:t>
      </w:r>
    </w:p>
    <w:p w14:paraId="25C9FDC0" w14:textId="22798065" w:rsidR="00DE65C2" w:rsidRPr="00DE65C2" w:rsidRDefault="00FE661F" w:rsidP="00DE65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="00DE65C2" w:rsidRPr="00CF3B4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IvanovIN</w:t>
        </w:r>
        <w:r w:rsidR="00DE65C2" w:rsidRPr="00CF3B4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DE65C2" w:rsidRPr="00CF3B4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DE65C2" w:rsidRPr="00CF3B4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DE65C2" w:rsidRPr="00CF3B4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2F913BD7" w14:textId="77777777" w:rsidR="00DE65C2" w:rsidRPr="00DE65C2" w:rsidRDefault="00DE65C2" w:rsidP="00DE65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AA3232" w14:textId="714E18F8" w:rsidR="00FF13B3" w:rsidRPr="00FF13B3" w:rsidRDefault="00FF13B3" w:rsidP="00DE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F1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СЕТЕВЫЕ ЭФФЕКТЫ НА СОВРЕМЕННОМ РЫНКЕ ФИНАНСОВЫХ УСЛУГ В 20</w:t>
      </w:r>
      <w:r w:rsidR="00DE65C2" w:rsidRPr="00DE65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FE66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F1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202</w:t>
      </w:r>
      <w:r w:rsidR="00FE66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3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гг.</w:t>
      </w:r>
    </w:p>
    <w:p w14:paraId="645498B4" w14:textId="2C36B53D" w:rsidR="00FF13B3" w:rsidRDefault="00FF13B3" w:rsidP="00DE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82AEB2C" w14:textId="45FCD0D6" w:rsidR="00DE65C2" w:rsidRPr="00DE65C2" w:rsidRDefault="00DE65C2" w:rsidP="00DE65C2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 w:rsidRPr="00C120CE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Аннотация. </w:t>
      </w:r>
      <w:r w:rsidRPr="00C120CE">
        <w:rPr>
          <w:rFonts w:ascii="Times New Roman" w:hAnsi="Times New Roman"/>
          <w:iCs/>
          <w:color w:val="000000"/>
          <w:sz w:val="20"/>
          <w:szCs w:val="20"/>
        </w:rPr>
        <w:t xml:space="preserve">Статья посвящена </w:t>
      </w:r>
      <w:r>
        <w:rPr>
          <w:rFonts w:ascii="Times New Roman" w:hAnsi="Times New Roman"/>
          <w:iCs/>
          <w:color w:val="000000"/>
          <w:sz w:val="20"/>
          <w:szCs w:val="20"/>
        </w:rPr>
        <w:t>….</w:t>
      </w:r>
    </w:p>
    <w:p w14:paraId="64FB95B9" w14:textId="7508213C" w:rsidR="004A0E44" w:rsidRDefault="004A0E44" w:rsidP="00DE65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E65C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Ключевые слова:</w:t>
      </w:r>
      <w:r w:rsidRPr="00DE65C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E65C2" w:rsidRPr="00DE65C2">
        <w:rPr>
          <w:rFonts w:ascii="Times New Roman" w:hAnsi="Times New Roman" w:cs="Times New Roman"/>
          <w:i/>
          <w:iCs/>
          <w:sz w:val="20"/>
          <w:szCs w:val="20"/>
        </w:rPr>
        <w:t>институты, финансовый рынок, эффект, …………</w:t>
      </w:r>
      <w:proofErr w:type="gramStart"/>
      <w:r w:rsidR="00DE65C2" w:rsidRPr="00DE65C2">
        <w:rPr>
          <w:rFonts w:ascii="Times New Roman" w:hAnsi="Times New Roman" w:cs="Times New Roman"/>
          <w:i/>
          <w:iCs/>
          <w:sz w:val="20"/>
          <w:szCs w:val="20"/>
        </w:rPr>
        <w:t>…….</w:t>
      </w:r>
      <w:proofErr w:type="gramEnd"/>
      <w:r w:rsidRPr="00DE65C2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3EFF946" w14:textId="7065B76B" w:rsidR="00DE65C2" w:rsidRPr="00AE5985" w:rsidRDefault="00DE65C2" w:rsidP="00DE65C2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  <w:lang w:val="en-US"/>
        </w:rPr>
      </w:pPr>
      <w:r w:rsidRPr="00C120CE">
        <w:rPr>
          <w:rFonts w:ascii="Times New Roman" w:hAnsi="Times New Roman"/>
          <w:b/>
          <w:bCs/>
          <w:iCs/>
          <w:color w:val="000000"/>
          <w:sz w:val="20"/>
          <w:szCs w:val="20"/>
          <w:lang w:val="en-US"/>
        </w:rPr>
        <w:t xml:space="preserve">Abstract. </w:t>
      </w:r>
      <w:r w:rsidRPr="00C120CE">
        <w:rPr>
          <w:rFonts w:ascii="Times New Roman" w:hAnsi="Times New Roman"/>
          <w:iCs/>
          <w:color w:val="000000"/>
          <w:sz w:val="20"/>
          <w:szCs w:val="20"/>
          <w:lang w:val="en-US"/>
        </w:rPr>
        <w:t>This article considers</w:t>
      </w:r>
      <w:r w:rsidRPr="00AE5985">
        <w:rPr>
          <w:rFonts w:ascii="Times New Roman" w:hAnsi="Times New Roman"/>
          <w:iCs/>
          <w:color w:val="000000"/>
          <w:sz w:val="20"/>
          <w:szCs w:val="20"/>
          <w:lang w:val="en-US"/>
        </w:rPr>
        <w:t xml:space="preserve"> ……</w:t>
      </w:r>
    </w:p>
    <w:p w14:paraId="093A8487" w14:textId="2F5D1CF0" w:rsidR="00DE65C2" w:rsidRPr="00AE5985" w:rsidRDefault="00DE65C2" w:rsidP="00DE65C2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  <w:lang w:val="en-US"/>
        </w:rPr>
      </w:pPr>
      <w:r w:rsidRPr="00C120CE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en-US"/>
        </w:rPr>
        <w:t>Key words.</w:t>
      </w:r>
      <w:r w:rsidRPr="00AE5985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en-US"/>
        </w:rPr>
        <w:t xml:space="preserve"> ……………………</w:t>
      </w:r>
    </w:p>
    <w:p w14:paraId="094A6815" w14:textId="77777777" w:rsidR="00E875B1" w:rsidRPr="00AE5985" w:rsidRDefault="00E875B1" w:rsidP="00E21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51D11E0" w14:textId="77777777" w:rsidR="00E875B1" w:rsidRPr="00E21FB2" w:rsidRDefault="00E21FB2" w:rsidP="00E875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5B1" w:rsidRPr="00E21FB2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E8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D8C5F20" w14:textId="7743A9D2" w:rsidR="00E875B1" w:rsidRPr="00E21FB2" w:rsidRDefault="00E875B1" w:rsidP="00E875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F4CD16" w14:textId="032910A6" w:rsidR="00E21FB2" w:rsidRDefault="00DE5D71" w:rsidP="00E875B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ЛИТЕРАТУРА</w:t>
      </w:r>
    </w:p>
    <w:p w14:paraId="597065E1" w14:textId="77777777" w:rsidR="00DE5D71" w:rsidRPr="00E21FB2" w:rsidRDefault="00DE5D71" w:rsidP="00E875B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6C94A4" w14:textId="77777777" w:rsidR="00E21FB2" w:rsidRPr="00E21FB2" w:rsidRDefault="00E21FB2" w:rsidP="00E875B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1FB2">
        <w:rPr>
          <w:rFonts w:ascii="Times New Roman" w:eastAsia="Times New Roman" w:hAnsi="Times New Roman" w:cs="Times New Roman"/>
          <w:sz w:val="20"/>
          <w:szCs w:val="20"/>
        </w:rPr>
        <w:t>1. О развитии малого и среднего предпринимательства в Российской Федерации: федеральный закон № 209-ФЗ от 24.07.2007 г.  // Российская газета. 2007. № 164.</w:t>
      </w:r>
    </w:p>
    <w:p w14:paraId="508F34A3" w14:textId="77777777" w:rsidR="00E21FB2" w:rsidRPr="00DE65C2" w:rsidRDefault="00E21FB2" w:rsidP="00E875B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5C2">
        <w:rPr>
          <w:rFonts w:ascii="Times New Roman" w:eastAsia="Times New Roman" w:hAnsi="Times New Roman" w:cs="Times New Roman"/>
          <w:sz w:val="20"/>
          <w:szCs w:val="20"/>
        </w:rPr>
        <w:t>2. Карлик А.Е., Платонов В.В. Аналитическая структура ресурсно-ориентированного подхода. Часть 1 // Проблемы теории и практики управления. 2013. № 6-7. С. 26-37.</w:t>
      </w:r>
    </w:p>
    <w:p w14:paraId="20E341FC" w14:textId="77777777" w:rsidR="00E21FB2" w:rsidRPr="00DE65C2" w:rsidRDefault="00E21FB2" w:rsidP="00E875B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5C2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spellStart"/>
      <w:r w:rsidRPr="00DE65C2">
        <w:rPr>
          <w:rFonts w:ascii="Times New Roman" w:eastAsia="Times New Roman" w:hAnsi="Times New Roman" w:cs="Times New Roman"/>
          <w:sz w:val="20"/>
          <w:szCs w:val="20"/>
        </w:rPr>
        <w:t>Коуз</w:t>
      </w:r>
      <w:proofErr w:type="spellEnd"/>
      <w:r w:rsidRPr="00DE65C2">
        <w:rPr>
          <w:rFonts w:ascii="Times New Roman" w:eastAsia="Times New Roman" w:hAnsi="Times New Roman" w:cs="Times New Roman"/>
          <w:sz w:val="20"/>
          <w:szCs w:val="20"/>
        </w:rPr>
        <w:t xml:space="preserve"> Р. Природа фирмы // Теория фирмы. СПб.: Экономическая школа, 1995. С. 11-32.</w:t>
      </w:r>
    </w:p>
    <w:p w14:paraId="4967222F" w14:textId="77777777" w:rsidR="00E21FB2" w:rsidRPr="00DE65C2" w:rsidRDefault="00E21FB2" w:rsidP="00E875B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5C2">
        <w:rPr>
          <w:rFonts w:ascii="Times New Roman" w:eastAsia="Times New Roman" w:hAnsi="Times New Roman" w:cs="Times New Roman"/>
          <w:sz w:val="20"/>
          <w:szCs w:val="20"/>
        </w:rPr>
        <w:t xml:space="preserve">4. Маркс К. </w:t>
      </w:r>
      <w:proofErr w:type="gramStart"/>
      <w:r w:rsidRPr="00DE65C2">
        <w:rPr>
          <w:rFonts w:ascii="Times New Roman" w:eastAsia="Times New Roman" w:hAnsi="Times New Roman" w:cs="Times New Roman"/>
          <w:sz w:val="20"/>
          <w:szCs w:val="20"/>
        </w:rPr>
        <w:t>Капитал  /</w:t>
      </w:r>
      <w:proofErr w:type="gramEnd"/>
      <w:r w:rsidRPr="00DE65C2">
        <w:rPr>
          <w:rFonts w:ascii="Times New Roman" w:eastAsia="Times New Roman" w:hAnsi="Times New Roman" w:cs="Times New Roman"/>
          <w:sz w:val="20"/>
          <w:szCs w:val="20"/>
        </w:rPr>
        <w:t xml:space="preserve">/ Маркс К., Энгельс Ф. Соч. 2-ое изд. Т. 23. М.: </w:t>
      </w:r>
      <w:proofErr w:type="spellStart"/>
      <w:r w:rsidRPr="00DE65C2">
        <w:rPr>
          <w:rFonts w:ascii="Times New Roman" w:eastAsia="Times New Roman" w:hAnsi="Times New Roman" w:cs="Times New Roman"/>
          <w:sz w:val="20"/>
          <w:szCs w:val="20"/>
        </w:rPr>
        <w:t>Госполитиздат</w:t>
      </w:r>
      <w:proofErr w:type="spellEnd"/>
      <w:r w:rsidRPr="00DE65C2">
        <w:rPr>
          <w:rFonts w:ascii="Times New Roman" w:eastAsia="Times New Roman" w:hAnsi="Times New Roman" w:cs="Times New Roman"/>
          <w:sz w:val="20"/>
          <w:szCs w:val="20"/>
        </w:rPr>
        <w:t>, 1960.</w:t>
      </w:r>
    </w:p>
    <w:p w14:paraId="14974369" w14:textId="77777777" w:rsidR="00E21FB2" w:rsidRPr="00DE65C2" w:rsidRDefault="00E21FB2" w:rsidP="00E875B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5C2">
        <w:rPr>
          <w:rFonts w:ascii="Times New Roman" w:eastAsia="Times New Roman" w:hAnsi="Times New Roman" w:cs="Times New Roman"/>
          <w:sz w:val="20"/>
          <w:szCs w:val="20"/>
        </w:rPr>
        <w:t>5. Малое и среднее предпринимательство в России: Статистический сборник. M.: Росстат, 2013. 124 с.</w:t>
      </w:r>
    </w:p>
    <w:p w14:paraId="0A01E0EC" w14:textId="77777777" w:rsidR="00E21FB2" w:rsidRPr="00DE65C2" w:rsidRDefault="00E21FB2" w:rsidP="00E875B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5C2">
        <w:rPr>
          <w:rFonts w:ascii="Times New Roman" w:eastAsia="Times New Roman" w:hAnsi="Times New Roman" w:cs="Times New Roman"/>
          <w:sz w:val="20"/>
          <w:szCs w:val="20"/>
        </w:rPr>
        <w:t>6. Платонов В.В. Управление инновационными проектами на предприятии. СПб.: Изд-во СПбГУЭФ,2003. 97 c.</w:t>
      </w:r>
    </w:p>
    <w:p w14:paraId="051E860B" w14:textId="77777777" w:rsidR="00E21FB2" w:rsidRPr="00DE65C2" w:rsidRDefault="00E21FB2" w:rsidP="00E875B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5C2">
        <w:rPr>
          <w:rFonts w:ascii="Times New Roman" w:eastAsia="Times New Roman" w:hAnsi="Times New Roman" w:cs="Times New Roman"/>
          <w:sz w:val="20"/>
          <w:szCs w:val="20"/>
        </w:rPr>
        <w:t>7. Смит А. Исследование о богатстве народов. Петроград: Прибой, 1924. 218 с.</w:t>
      </w:r>
    </w:p>
    <w:p w14:paraId="7F091255" w14:textId="77777777" w:rsidR="00E21FB2" w:rsidRPr="00DE65C2" w:rsidRDefault="00E21FB2" w:rsidP="00E875B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5C2">
        <w:rPr>
          <w:rFonts w:ascii="Times New Roman" w:eastAsia="Times New Roman" w:hAnsi="Times New Roman" w:cs="Times New Roman"/>
          <w:sz w:val="20"/>
          <w:szCs w:val="20"/>
        </w:rPr>
        <w:t xml:space="preserve">8. Уильямсон О. Экономические институты капитализма. СПб.: </w:t>
      </w:r>
      <w:proofErr w:type="spellStart"/>
      <w:r w:rsidRPr="00DE65C2">
        <w:rPr>
          <w:rFonts w:ascii="Times New Roman" w:eastAsia="Times New Roman" w:hAnsi="Times New Roman" w:cs="Times New Roman"/>
          <w:sz w:val="20"/>
          <w:szCs w:val="20"/>
        </w:rPr>
        <w:t>Лениздат</w:t>
      </w:r>
      <w:proofErr w:type="spellEnd"/>
      <w:r w:rsidRPr="00DE65C2">
        <w:rPr>
          <w:rFonts w:ascii="Times New Roman" w:eastAsia="Times New Roman" w:hAnsi="Times New Roman" w:cs="Times New Roman"/>
          <w:sz w:val="20"/>
          <w:szCs w:val="20"/>
        </w:rPr>
        <w:t>, 1996. 702 c.</w:t>
      </w:r>
    </w:p>
    <w:p w14:paraId="1A114BE1" w14:textId="77777777" w:rsidR="00E21FB2" w:rsidRPr="00E21FB2" w:rsidRDefault="00E21FB2" w:rsidP="00E875B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5C2">
        <w:rPr>
          <w:rFonts w:ascii="Times New Roman" w:eastAsia="Times New Roman" w:hAnsi="Times New Roman" w:cs="Times New Roman"/>
          <w:sz w:val="20"/>
          <w:szCs w:val="20"/>
        </w:rPr>
        <w:t>9. Центральный банк</w:t>
      </w:r>
      <w:r w:rsidRPr="00E21FB2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Федерации: официальный сайт. – Эл. ресурс: &lt;cbr.ru&gt;.</w:t>
      </w:r>
    </w:p>
    <w:p w14:paraId="2498BA1A" w14:textId="77777777" w:rsidR="00E21FB2" w:rsidRPr="00E21FB2" w:rsidRDefault="00E21FB2" w:rsidP="00E21FB2">
      <w:pPr>
        <w:autoSpaceDE w:val="0"/>
        <w:autoSpaceDN w:val="0"/>
        <w:adjustRightInd w:val="0"/>
        <w:spacing w:after="200" w:line="276" w:lineRule="auto"/>
        <w:ind w:left="360"/>
        <w:rPr>
          <w:rFonts w:ascii="Calibri" w:eastAsia="Times New Roman" w:hAnsi="Calibri" w:cs="Times New Roman"/>
          <w:sz w:val="20"/>
          <w:szCs w:val="20"/>
        </w:rPr>
      </w:pPr>
    </w:p>
    <w:p w14:paraId="1228363D" w14:textId="77777777" w:rsidR="00E21FB2" w:rsidRPr="00E21FB2" w:rsidRDefault="00E21FB2" w:rsidP="00E21FB2">
      <w:pPr>
        <w:spacing w:after="200" w:line="276" w:lineRule="auto"/>
        <w:rPr>
          <w:rFonts w:ascii="Calibri" w:eastAsia="Times New Roman" w:hAnsi="Calibri" w:cs="Times New Roman"/>
        </w:rPr>
      </w:pPr>
    </w:p>
    <w:p w14:paraId="6D3E65D2" w14:textId="77777777" w:rsidR="00E21FB2" w:rsidRPr="00E21FB2" w:rsidRDefault="00E21FB2" w:rsidP="00CF71E0">
      <w:pPr>
        <w:pStyle w:val="Default"/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14:paraId="419D247A" w14:textId="77777777" w:rsidR="000F4C18" w:rsidRPr="000F4C18" w:rsidRDefault="000F4C18" w:rsidP="00CF71E0">
      <w:pPr>
        <w:pStyle w:val="Default"/>
        <w:jc w:val="center"/>
        <w:rPr>
          <w:rFonts w:asciiTheme="minorHAnsi" w:hAnsiTheme="minorHAnsi"/>
          <w:caps/>
          <w:sz w:val="28"/>
          <w:szCs w:val="28"/>
        </w:rPr>
      </w:pPr>
    </w:p>
    <w:p w14:paraId="51214769" w14:textId="56ECC983" w:rsidR="00B23FDD" w:rsidRPr="00140660" w:rsidRDefault="00B23FDD" w:rsidP="00CF7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3FDD" w:rsidRPr="00140660" w:rsidSect="0014066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563"/>
    <w:multiLevelType w:val="hybridMultilevel"/>
    <w:tmpl w:val="A558A9FA"/>
    <w:lvl w:ilvl="0" w:tplc="FEC442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594D"/>
    <w:multiLevelType w:val="hybridMultilevel"/>
    <w:tmpl w:val="A90E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C7E48"/>
    <w:multiLevelType w:val="hybridMultilevel"/>
    <w:tmpl w:val="F9F61B04"/>
    <w:lvl w:ilvl="0" w:tplc="5CBC1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B4028"/>
    <w:multiLevelType w:val="hybridMultilevel"/>
    <w:tmpl w:val="56A4542A"/>
    <w:lvl w:ilvl="0" w:tplc="ED1C1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092198"/>
    <w:multiLevelType w:val="hybridMultilevel"/>
    <w:tmpl w:val="262480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7E21AB"/>
    <w:multiLevelType w:val="hybridMultilevel"/>
    <w:tmpl w:val="BBB009B0"/>
    <w:lvl w:ilvl="0" w:tplc="5C2A2E06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07081"/>
    <w:multiLevelType w:val="hybridMultilevel"/>
    <w:tmpl w:val="B1A0E4AC"/>
    <w:lvl w:ilvl="0" w:tplc="E618EDE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A623F0"/>
    <w:multiLevelType w:val="hybridMultilevel"/>
    <w:tmpl w:val="D87229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652E0C"/>
    <w:multiLevelType w:val="hybridMultilevel"/>
    <w:tmpl w:val="7DC42D72"/>
    <w:lvl w:ilvl="0" w:tplc="E618ED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2C428A"/>
    <w:multiLevelType w:val="hybridMultilevel"/>
    <w:tmpl w:val="AFC6B700"/>
    <w:lvl w:ilvl="0" w:tplc="E618ED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B53B4"/>
    <w:multiLevelType w:val="hybridMultilevel"/>
    <w:tmpl w:val="E2A693BC"/>
    <w:lvl w:ilvl="0" w:tplc="E618ED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E1652"/>
    <w:multiLevelType w:val="hybridMultilevel"/>
    <w:tmpl w:val="16DE9F80"/>
    <w:lvl w:ilvl="0" w:tplc="5C2A2E06">
      <w:start w:val="1"/>
      <w:numFmt w:val="bullet"/>
      <w:lvlText w:val="-"/>
      <w:lvlJc w:val="left"/>
      <w:pPr>
        <w:ind w:left="1080" w:hanging="360"/>
      </w:pPr>
      <w:rPr>
        <w:rFonts w:ascii="Sitka Display" w:hAnsi="Sitka Display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60"/>
    <w:rsid w:val="000033E2"/>
    <w:rsid w:val="00050951"/>
    <w:rsid w:val="00062BDD"/>
    <w:rsid w:val="000737DE"/>
    <w:rsid w:val="000F4C18"/>
    <w:rsid w:val="00102FC1"/>
    <w:rsid w:val="00112C02"/>
    <w:rsid w:val="00140660"/>
    <w:rsid w:val="00190975"/>
    <w:rsid w:val="001B54DA"/>
    <w:rsid w:val="001D372E"/>
    <w:rsid w:val="002A0A36"/>
    <w:rsid w:val="002A2890"/>
    <w:rsid w:val="0037375F"/>
    <w:rsid w:val="00405A5F"/>
    <w:rsid w:val="004A0E44"/>
    <w:rsid w:val="00542F1F"/>
    <w:rsid w:val="005A0C53"/>
    <w:rsid w:val="005B5633"/>
    <w:rsid w:val="006A64D0"/>
    <w:rsid w:val="006A7F9A"/>
    <w:rsid w:val="00711223"/>
    <w:rsid w:val="0073384D"/>
    <w:rsid w:val="007D783D"/>
    <w:rsid w:val="00844F0B"/>
    <w:rsid w:val="00877563"/>
    <w:rsid w:val="009A0D0E"/>
    <w:rsid w:val="009F43C6"/>
    <w:rsid w:val="00A80BD4"/>
    <w:rsid w:val="00AB6082"/>
    <w:rsid w:val="00AE5985"/>
    <w:rsid w:val="00B23FDD"/>
    <w:rsid w:val="00B8477B"/>
    <w:rsid w:val="00C404F5"/>
    <w:rsid w:val="00C4561A"/>
    <w:rsid w:val="00C5028B"/>
    <w:rsid w:val="00C80907"/>
    <w:rsid w:val="00CE77CC"/>
    <w:rsid w:val="00CF71E0"/>
    <w:rsid w:val="00D42106"/>
    <w:rsid w:val="00D86979"/>
    <w:rsid w:val="00DE5D71"/>
    <w:rsid w:val="00DE65C2"/>
    <w:rsid w:val="00E21FB2"/>
    <w:rsid w:val="00E376FA"/>
    <w:rsid w:val="00E875B1"/>
    <w:rsid w:val="00E97BB8"/>
    <w:rsid w:val="00EA2C6E"/>
    <w:rsid w:val="00EF4972"/>
    <w:rsid w:val="00F57242"/>
    <w:rsid w:val="00F8376E"/>
    <w:rsid w:val="00FE1CC7"/>
    <w:rsid w:val="00FE661F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F4E9"/>
  <w15:chartTrackingRefBased/>
  <w15:docId w15:val="{5D9DA828-B41B-45E0-8584-20DFE8E8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372E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F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066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customStyle="1" w:styleId="p3">
    <w:name w:val="p3"/>
    <w:basedOn w:val="a"/>
    <w:rsid w:val="001406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06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77B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033E2"/>
    <w:rPr>
      <w:color w:val="605E5C"/>
      <w:shd w:val="clear" w:color="auto" w:fill="E1DFDD"/>
    </w:rPr>
  </w:style>
  <w:style w:type="character" w:customStyle="1" w:styleId="s1">
    <w:name w:val="s1"/>
    <w:basedOn w:val="a0"/>
    <w:rsid w:val="001D372E"/>
    <w:rPr>
      <w:rFonts w:cs="Times New Roman"/>
    </w:rPr>
  </w:style>
  <w:style w:type="paragraph" w:customStyle="1" w:styleId="p2">
    <w:name w:val="p2"/>
    <w:basedOn w:val="a"/>
    <w:rsid w:val="001D37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D37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5">
    <w:name w:val="p5"/>
    <w:basedOn w:val="a"/>
    <w:uiPriority w:val="99"/>
    <w:rsid w:val="001D37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D37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D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CF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21F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Strong"/>
    <w:uiPriority w:val="22"/>
    <w:qFormat/>
    <w:rsid w:val="00AE5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teacode.com/online/ud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PHRUaUuUrteNF49e5uNmv0S2LyTdbKkGE216zn8s-GZcAQA/viewform?usp=sharing&amp;ouid=10720857573491464851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insider2022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vanovIN@mail.ru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na\Downloads\us_merchandandservices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287356321839212E-2"/>
          <c:y val="8.6785009861932966E-2"/>
          <c:w val="0.74882278626392562"/>
          <c:h val="0.82642998027613412"/>
        </c:manualLayout>
      </c:layout>
      <c:lineChart>
        <c:grouping val="standard"/>
        <c:varyColors val="1"/>
        <c:ser>
          <c:idx val="0"/>
          <c:order val="0"/>
          <c:tx>
            <c:strRef>
              <c:f>us_merchandandservices!$A$7</c:f>
              <c:strCache>
                <c:ptCount val="1"/>
                <c:pt idx="0">
                  <c:v>ECONOMY</c:v>
                </c:pt>
              </c:strCache>
            </c:strRef>
          </c:tx>
          <c:marker>
            <c:symbol val="none"/>
          </c:marker>
          <c:cat>
            <c:strRef>
              <c:f>us_merchandandservices!$B$6:$L$6</c:f>
              <c:strCach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strCache>
            </c:strRef>
          </c:cat>
          <c:val>
            <c:numRef>
              <c:f>us_merchandandservices!$B$7:$L$7</c:f>
              <c:numCache>
                <c:formatCode>General</c:formatCode>
                <c:ptCount val="11"/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DAE4-4207-9828-2932FD774155}"/>
            </c:ext>
          </c:extLst>
        </c:ser>
        <c:ser>
          <c:idx val="1"/>
          <c:order val="1"/>
          <c:tx>
            <c:strRef>
              <c:f>us_merchandandservices!$A$8</c:f>
              <c:strCache>
                <c:ptCount val="1"/>
                <c:pt idx="0">
                  <c:v>Белоруссия</c:v>
                </c:pt>
              </c:strCache>
            </c:strRef>
          </c:tx>
          <c:marker>
            <c:symbol val="none"/>
          </c:marker>
          <c:cat>
            <c:strRef>
              <c:f>us_merchandandservices!$B$6:$L$6</c:f>
              <c:strCach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strCache>
            </c:strRef>
          </c:cat>
          <c:val>
            <c:numRef>
              <c:f>us_merchandandservices!$B$8:$L$8</c:f>
              <c:numCache>
                <c:formatCode>General</c:formatCode>
                <c:ptCount val="11"/>
                <c:pt idx="0">
                  <c:v>9305.49</c:v>
                </c:pt>
                <c:pt idx="1">
                  <c:v>11576</c:v>
                </c:pt>
                <c:pt idx="2">
                  <c:v>15689.1</c:v>
                </c:pt>
                <c:pt idx="3">
                  <c:v>18181.5</c:v>
                </c:pt>
                <c:pt idx="4">
                  <c:v>22235.5</c:v>
                </c:pt>
                <c:pt idx="5">
                  <c:v>27625.5</c:v>
                </c:pt>
                <c:pt idx="6">
                  <c:v>37062.699999999997</c:v>
                </c:pt>
                <c:pt idx="7">
                  <c:v>24849.9</c:v>
                </c:pt>
                <c:pt idx="8">
                  <c:v>29931.4</c:v>
                </c:pt>
                <c:pt idx="9">
                  <c:v>46038.7</c:v>
                </c:pt>
                <c:pt idx="10">
                  <c:v>56021.607774999997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DAE4-4207-9828-2932FD774155}"/>
            </c:ext>
          </c:extLst>
        </c:ser>
        <c:ser>
          <c:idx val="2"/>
          <c:order val="2"/>
          <c:tx>
            <c:strRef>
              <c:f>us_merchandandservices!$A$9</c:f>
              <c:strCache>
                <c:ptCount val="1"/>
                <c:pt idx="0">
                  <c:v>Казахстан</c:v>
                </c:pt>
              </c:strCache>
            </c:strRef>
          </c:tx>
          <c:marker>
            <c:symbol val="none"/>
          </c:marker>
          <c:cat>
            <c:strRef>
              <c:f>us_merchandandservices!$B$6:$L$6</c:f>
              <c:strCach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strCache>
            </c:strRef>
          </c:cat>
          <c:val>
            <c:numRef>
              <c:f>us_merchandandservices!$B$9:$L$9</c:f>
              <c:numCache>
                <c:formatCode>General</c:formatCode>
                <c:ptCount val="11"/>
                <c:pt idx="0">
                  <c:v>11567.32</c:v>
                </c:pt>
                <c:pt idx="1">
                  <c:v>14944.89</c:v>
                </c:pt>
                <c:pt idx="2">
                  <c:v>22612.29</c:v>
                </c:pt>
                <c:pt idx="3">
                  <c:v>30529.040000000001</c:v>
                </c:pt>
                <c:pt idx="4">
                  <c:v>41580.850000000013</c:v>
                </c:pt>
                <c:pt idx="5">
                  <c:v>51915.43</c:v>
                </c:pt>
                <c:pt idx="6">
                  <c:v>76396.39</c:v>
                </c:pt>
                <c:pt idx="7">
                  <c:v>48166.83</c:v>
                </c:pt>
                <c:pt idx="8">
                  <c:v>65837.370000000024</c:v>
                </c:pt>
                <c:pt idx="9">
                  <c:v>95124.990199999971</c:v>
                </c:pt>
                <c:pt idx="10">
                  <c:v>97942.097618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DAE4-4207-9828-2932FD774155}"/>
            </c:ext>
          </c:extLst>
        </c:ser>
        <c:ser>
          <c:idx val="3"/>
          <c:order val="3"/>
          <c:tx>
            <c:strRef>
              <c:f>us_merchandandservices!$A$10</c:f>
              <c:strCache>
                <c:ptCount val="1"/>
                <c:pt idx="0">
                  <c:v>Россия</c:v>
                </c:pt>
              </c:strCache>
            </c:strRef>
          </c:tx>
          <c:marker>
            <c:symbol val="none"/>
          </c:marker>
          <c:cat>
            <c:strRef>
              <c:f>us_merchandandservices!$B$6:$L$6</c:f>
              <c:strCach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strCache>
            </c:strRef>
          </c:cat>
          <c:val>
            <c:numRef>
              <c:f>us_merchandandservices!$B$10:$L$10</c:f>
              <c:numCache>
                <c:formatCode>General</c:formatCode>
                <c:ptCount val="11"/>
                <c:pt idx="0">
                  <c:v>120911.7</c:v>
                </c:pt>
                <c:pt idx="1">
                  <c:v>152157.6</c:v>
                </c:pt>
                <c:pt idx="2">
                  <c:v>203801.7</c:v>
                </c:pt>
                <c:pt idx="3">
                  <c:v>268768.09999999998</c:v>
                </c:pt>
                <c:pt idx="4">
                  <c:v>334652.2</c:v>
                </c:pt>
                <c:pt idx="5">
                  <c:v>393657.59999999998</c:v>
                </c:pt>
                <c:pt idx="6">
                  <c:v>522781.4</c:v>
                </c:pt>
                <c:pt idx="7">
                  <c:v>344903.58</c:v>
                </c:pt>
                <c:pt idx="8">
                  <c:v>445524.02</c:v>
                </c:pt>
                <c:pt idx="9">
                  <c:v>575326.48800000001</c:v>
                </c:pt>
                <c:pt idx="10">
                  <c:v>595107.80143899994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DAE4-4207-9828-2932FD774155}"/>
            </c:ext>
          </c:extLst>
        </c:ser>
        <c:ser>
          <c:idx val="4"/>
          <c:order val="4"/>
          <c:tx>
            <c:strRef>
              <c:f>us_merchandandservices!$A$11</c:f>
              <c:strCache>
                <c:ptCount val="1"/>
                <c:pt idx="0">
                  <c:v>ЕЭП</c:v>
                </c:pt>
              </c:strCache>
            </c:strRef>
          </c:tx>
          <c:marker>
            <c:symbol val="none"/>
          </c:marker>
          <c:cat>
            <c:strRef>
              <c:f>us_merchandandservices!$B$6:$L$6</c:f>
              <c:strCache>
                <c:ptCount val="1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strCache>
            </c:strRef>
          </c:cat>
          <c:val>
            <c:numRef>
              <c:f>us_merchandandservices!$B$11:$L$11</c:f>
              <c:numCache>
                <c:formatCode>General</c:formatCode>
                <c:ptCount val="11"/>
                <c:pt idx="0">
                  <c:v>141784.51</c:v>
                </c:pt>
                <c:pt idx="1">
                  <c:v>178678.49</c:v>
                </c:pt>
                <c:pt idx="2">
                  <c:v>242103.09000000003</c:v>
                </c:pt>
                <c:pt idx="3">
                  <c:v>317478.63999999996</c:v>
                </c:pt>
                <c:pt idx="4">
                  <c:v>398468.55</c:v>
                </c:pt>
                <c:pt idx="5">
                  <c:v>473198.52999999997</c:v>
                </c:pt>
                <c:pt idx="6">
                  <c:v>636240.49</c:v>
                </c:pt>
                <c:pt idx="7">
                  <c:v>417920.31000000006</c:v>
                </c:pt>
                <c:pt idx="8">
                  <c:v>541292.78999998397</c:v>
                </c:pt>
                <c:pt idx="9">
                  <c:v>716490.17819999636</c:v>
                </c:pt>
                <c:pt idx="10">
                  <c:v>749071.50683200045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DAE4-4207-9828-2932FD7741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8843648"/>
        <c:axId val="98849536"/>
      </c:lineChart>
      <c:catAx>
        <c:axId val="98843648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98849536"/>
        <c:crosses val="autoZero"/>
        <c:auto val="1"/>
        <c:lblAlgn val="ctr"/>
        <c:lblOffset val="100"/>
        <c:noMultiLvlLbl val="1"/>
      </c:catAx>
      <c:valAx>
        <c:axId val="98849536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one"/>
        <c:crossAx val="98843648"/>
        <c:crosses val="autoZero"/>
        <c:crossBetween val="between"/>
      </c:valAx>
    </c:plotArea>
    <c:legend>
      <c:legendPos val="r"/>
      <c:legendEntry>
        <c:idx val="0"/>
        <c:delete val="1"/>
      </c:legendEntry>
      <c:overlay val="1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1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ЕН</dc:creator>
  <cp:keywords/>
  <dc:description/>
  <cp:lastModifiedBy>Клочкова ЕН</cp:lastModifiedBy>
  <cp:revision>2</cp:revision>
  <dcterms:created xsi:type="dcterms:W3CDTF">2025-09-15T16:32:00Z</dcterms:created>
  <dcterms:modified xsi:type="dcterms:W3CDTF">2025-09-15T16:32:00Z</dcterms:modified>
</cp:coreProperties>
</file>