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533" w:rsidRPr="00A478E7" w:rsidRDefault="00676533" w:rsidP="00CC484F">
      <w:pPr>
        <w:tabs>
          <w:tab w:val="left" w:pos="5245"/>
          <w:tab w:val="left" w:pos="6000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caps/>
          <w:color w:val="002060"/>
          <w:sz w:val="28"/>
          <w:szCs w:val="28"/>
          <w:lang w:val="ru-RU"/>
        </w:rPr>
      </w:pPr>
      <w:r w:rsidRPr="007639BE">
        <w:rPr>
          <w:rFonts w:ascii="Times New Roman" w:hAnsi="Times New Roman" w:cs="Times New Roman"/>
          <w:b/>
          <w:bCs/>
          <w:noProof/>
          <w:color w:val="00206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j0299125" style="width:28.5pt;height:47.25pt;visibility:visible">
            <v:imagedata r:id="rId7" o:title=""/>
          </v:shape>
        </w:pict>
      </w:r>
      <w:r w:rsidRPr="00A478E7">
        <w:rPr>
          <w:rFonts w:ascii="Times New Roman" w:hAnsi="Times New Roman" w:cs="Times New Roman"/>
          <w:b/>
          <w:bCs/>
          <w:caps/>
          <w:color w:val="002060"/>
          <w:sz w:val="28"/>
          <w:szCs w:val="28"/>
          <w:lang w:val="ru-RU"/>
        </w:rPr>
        <w:t>Колонка главного редактора</w:t>
      </w:r>
    </w:p>
    <w:p w:rsidR="00676533" w:rsidRPr="008968EA" w:rsidRDefault="00676533" w:rsidP="00CC484F">
      <w:pPr>
        <w:tabs>
          <w:tab w:val="left" w:pos="52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caps/>
          <w:color w:val="000080"/>
          <w:sz w:val="24"/>
          <w:szCs w:val="24"/>
          <w:lang w:val="ru-RU"/>
        </w:rPr>
      </w:pPr>
    </w:p>
    <w:p w:rsidR="00676533" w:rsidRPr="000A4EF8" w:rsidRDefault="00676533" w:rsidP="00CC484F">
      <w:pPr>
        <w:tabs>
          <w:tab w:val="left" w:pos="5245"/>
        </w:tabs>
        <w:spacing w:after="0" w:line="240" w:lineRule="auto"/>
        <w:jc w:val="center"/>
        <w:rPr>
          <w:rStyle w:val="Strong"/>
          <w:rFonts w:ascii="Times New Roman" w:hAnsi="Times New Roman" w:cs="Times New Roman"/>
          <w:caps/>
          <w:sz w:val="28"/>
          <w:szCs w:val="28"/>
          <w:lang w:val="ru-RU"/>
        </w:rPr>
      </w:pPr>
      <w:r>
        <w:rPr>
          <w:rStyle w:val="Strong"/>
          <w:rFonts w:ascii="Times New Roman" w:hAnsi="Times New Roman" w:cs="Times New Roman"/>
          <w:caps/>
          <w:sz w:val="28"/>
          <w:szCs w:val="28"/>
          <w:lang w:val="ru-RU"/>
        </w:rPr>
        <w:t>Территория сервиса</w:t>
      </w:r>
    </w:p>
    <w:p w:rsidR="00676533" w:rsidRPr="00A478E7" w:rsidRDefault="00676533" w:rsidP="00CC484F">
      <w:pPr>
        <w:tabs>
          <w:tab w:val="left" w:pos="5245"/>
        </w:tabs>
        <w:spacing w:after="0" w:line="240" w:lineRule="auto"/>
        <w:jc w:val="center"/>
        <w:rPr>
          <w:rStyle w:val="Strong"/>
          <w:rFonts w:ascii="Times New Roman" w:hAnsi="Times New Roman" w:cs="Times New Roman"/>
          <w:caps/>
          <w:sz w:val="28"/>
          <w:szCs w:val="28"/>
          <w:lang w:val="ru-RU"/>
        </w:rPr>
      </w:pPr>
    </w:p>
    <w:p w:rsidR="00676533" w:rsidRDefault="00676533" w:rsidP="00CC484F">
      <w:pPr>
        <w:tabs>
          <w:tab w:val="left" w:pos="5245"/>
        </w:tabs>
        <w:spacing w:after="0" w:line="240" w:lineRule="auto"/>
        <w:ind w:firstLine="34"/>
        <w:jc w:val="center"/>
        <w:rPr>
          <w:rStyle w:val="Strong"/>
          <w:rFonts w:ascii="Times New Roman" w:hAnsi="Times New Roman" w:cs="Times New Roman"/>
          <w:caps/>
          <w:sz w:val="28"/>
          <w:szCs w:val="28"/>
          <w:lang w:val="ru-RU"/>
        </w:rPr>
        <w:sectPr w:rsidR="00676533" w:rsidSect="00C57B0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1134" w:bottom="1134" w:left="1701" w:header="709" w:footer="709" w:gutter="0"/>
          <w:pgNumType w:start="3"/>
          <w:cols w:space="708"/>
          <w:titlePg/>
          <w:docGrid w:linePitch="360"/>
        </w:sectPr>
      </w:pPr>
    </w:p>
    <w:p w:rsidR="00676533" w:rsidRPr="00CB2511" w:rsidRDefault="00676533" w:rsidP="00CC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2511">
        <w:rPr>
          <w:rFonts w:ascii="Times New Roman" w:hAnsi="Times New Roman" w:cs="Times New Roman"/>
          <w:sz w:val="24"/>
          <w:szCs w:val="24"/>
          <w:lang w:val="ru-RU"/>
        </w:rPr>
        <w:t>Сервис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ом принято называть </w:t>
      </w:r>
      <w:r w:rsidRPr="00CB2511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CB2511">
        <w:rPr>
          <w:rFonts w:ascii="Times New Roman" w:hAnsi="Times New Roman" w:cs="Times New Roman"/>
          <w:sz w:val="24"/>
          <w:szCs w:val="24"/>
          <w:lang w:val="ru-RU"/>
        </w:rPr>
        <w:t xml:space="preserve"> по оказанию услуги, включающ</w:t>
      </w:r>
      <w:r>
        <w:rPr>
          <w:rFonts w:ascii="Times New Roman" w:hAnsi="Times New Roman" w:cs="Times New Roman"/>
          <w:sz w:val="24"/>
          <w:szCs w:val="24"/>
          <w:lang w:val="ru-RU"/>
        </w:rPr>
        <w:t>ую</w:t>
      </w:r>
      <w:r w:rsidRPr="00CB2511">
        <w:rPr>
          <w:rFonts w:ascii="Times New Roman" w:hAnsi="Times New Roman" w:cs="Times New Roman"/>
          <w:sz w:val="24"/>
          <w:szCs w:val="24"/>
          <w:lang w:val="ru-RU"/>
        </w:rPr>
        <w:t xml:space="preserve"> само проектирование услуги и все стадии ее предоставления, т.е.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2511">
        <w:rPr>
          <w:rFonts w:ascii="Times New Roman" w:hAnsi="Times New Roman" w:cs="Times New Roman"/>
          <w:sz w:val="24"/>
          <w:szCs w:val="24"/>
          <w:lang w:val="ru-RU"/>
        </w:rPr>
        <w:t xml:space="preserve">совокупность целенаправленных действий, которые предполагают трансформацию тела, ума, материальных активов или информации клиентов (нематериальные активы), посредством технологического процесса оказания услуги. </w:t>
      </w:r>
    </w:p>
    <w:p w:rsidR="00676533" w:rsidRDefault="00676533" w:rsidP="00CC484F">
      <w:pPr>
        <w:pStyle w:val="NormalWeb"/>
        <w:spacing w:before="0" w:beforeAutospacing="0" w:after="0" w:afterAutospacing="0"/>
        <w:ind w:firstLine="709"/>
        <w:jc w:val="both"/>
      </w:pPr>
      <w:r w:rsidRPr="00D503E1">
        <w:t xml:space="preserve">Общеэкономической тенденцией последних десятилетий является возрастание роли сферы услуг в странах с рыночной экономикой. </w:t>
      </w:r>
      <w:r w:rsidRPr="000A3537">
        <w:t xml:space="preserve">Сфера услуг – часть экономики, которая включает в себя все виды коммерческих </w:t>
      </w:r>
      <w:hyperlink r:id="rId14" w:tooltip="Услуга" w:history="1">
        <w:r w:rsidRPr="000A3537">
          <w:rPr>
            <w:rStyle w:val="Hyperlink"/>
          </w:rPr>
          <w:t>услуг</w:t>
        </w:r>
      </w:hyperlink>
      <w:r w:rsidRPr="000A3537">
        <w:t xml:space="preserve">. </w:t>
      </w:r>
      <w:r w:rsidRPr="00D503E1">
        <w:t>В наиболее развитых странах на долю услуг приходится 60</w:t>
      </w:r>
      <w:r w:rsidRPr="000A3537">
        <w:t xml:space="preserve"> </w:t>
      </w:r>
      <w:r>
        <w:sym w:font="Symbol" w:char="F02D"/>
      </w:r>
      <w:r w:rsidRPr="000A3537">
        <w:t xml:space="preserve"> </w:t>
      </w:r>
      <w:r w:rsidRPr="00D503E1">
        <w:t xml:space="preserve">70% ВВП. </w:t>
      </w:r>
      <w:r>
        <w:t xml:space="preserve">Остальными частями экономики принято считать </w:t>
      </w:r>
      <w:hyperlink r:id="rId15" w:tooltip="Промышленность" w:history="1">
        <w:r>
          <w:rPr>
            <w:rStyle w:val="Hyperlink"/>
          </w:rPr>
          <w:t>промышленность</w:t>
        </w:r>
      </w:hyperlink>
      <w:r>
        <w:t xml:space="preserve"> и </w:t>
      </w:r>
      <w:hyperlink r:id="rId16" w:tooltip="Сельское хозяйство" w:history="1">
        <w:r>
          <w:rPr>
            <w:rStyle w:val="Hyperlink"/>
          </w:rPr>
          <w:t>сельское хозяйст</w:t>
        </w:r>
      </w:hyperlink>
      <w:r>
        <w:t xml:space="preserve">во. </w:t>
      </w:r>
    </w:p>
    <w:p w:rsidR="00676533" w:rsidRDefault="00676533" w:rsidP="00CC484F">
      <w:pPr>
        <w:pStyle w:val="NormalWeb"/>
        <w:spacing w:before="0" w:beforeAutospacing="0" w:after="0" w:afterAutospacing="0"/>
        <w:ind w:firstLine="709"/>
        <w:jc w:val="both"/>
      </w:pPr>
      <w:r>
        <w:t xml:space="preserve">Обще принято полагать, что сфера услуг – сводная обобщающая категория, включающая воспроизводство разнообразных видов услуг, оказываемых предприятиями, организациями, а также физическими лицами. При этом сферу услуг часто относят лишь к постиндустриальному </w:t>
      </w:r>
      <w:hyperlink r:id="rId17" w:tooltip="Основные экономические уклады" w:history="1">
        <w:r>
          <w:rPr>
            <w:rStyle w:val="Hyperlink"/>
          </w:rPr>
          <w:t>экономическому укладу</w:t>
        </w:r>
      </w:hyperlink>
      <w:r>
        <w:t>. По мере эволюции человеческого общества, научно-технического прогресса, механизации и автоматизации физического труда, сфера услуг набирает темпы своего развития и становится ключевым сектором экономики. В постиндустриальной экономике основные нерешенные задачи находятся как раз в сфере управления техникой, организации, распределения готовой продукции, относящихся к сфере услуг.</w:t>
      </w:r>
    </w:p>
    <w:p w:rsidR="00676533" w:rsidRDefault="00676533" w:rsidP="00CC484F">
      <w:pPr>
        <w:pStyle w:val="NormalWeb"/>
        <w:spacing w:before="0" w:beforeAutospacing="0" w:after="0" w:afterAutospacing="0"/>
        <w:ind w:firstLine="709"/>
        <w:jc w:val="both"/>
      </w:pPr>
      <w:r>
        <w:t xml:space="preserve">Для сферы услуг характерны более высокие прибыли, чем для промышленного, и тем более, сельскохозяйственного секторов экономики. Спектр услуг постоянно расширяется и занимает все большее место в </w:t>
      </w:r>
      <w:hyperlink r:id="rId18" w:tooltip="ВНП" w:history="1">
        <w:r>
          <w:rPr>
            <w:rStyle w:val="Hyperlink"/>
          </w:rPr>
          <w:t>ВНП</w:t>
        </w:r>
      </w:hyperlink>
      <w:r>
        <w:t xml:space="preserve"> государств.</w:t>
      </w:r>
    </w:p>
    <w:p w:rsidR="00676533" w:rsidRPr="000A3537" w:rsidRDefault="00676533" w:rsidP="00CC484F">
      <w:pPr>
        <w:pStyle w:val="BodyTextIndent"/>
        <w:spacing w:after="0"/>
        <w:ind w:left="0" w:right="-31" w:firstLine="709"/>
        <w:jc w:val="both"/>
      </w:pPr>
      <w:r w:rsidRPr="00D503E1">
        <w:t>Российский рынок услуг не столь весом в национальной экономике, но он радикально меняется в последние годы в соответствии с мировыми тенденциями.</w:t>
      </w:r>
    </w:p>
    <w:p w:rsidR="00676533" w:rsidRPr="00D503E1" w:rsidRDefault="00676533" w:rsidP="00CC484F">
      <w:pPr>
        <w:pStyle w:val="BodyTextIndent"/>
        <w:spacing w:after="0"/>
        <w:ind w:left="0" w:right="-31" w:firstLine="709"/>
        <w:jc w:val="both"/>
      </w:pPr>
      <w:r>
        <w:t>Так в</w:t>
      </w:r>
      <w:r w:rsidRPr="00D503E1">
        <w:t xml:space="preserve"> постсоветском периоде развития экономики РФ практически заново формируется сегмент рынка высокотехнологичного сервисного сопровождения </w:t>
      </w:r>
      <w:r>
        <w:t>деятельности предприятий и организаций различных секторов экономики, сферы быта и жилищно-коммунального хозяйства.</w:t>
      </w:r>
      <w:r w:rsidRPr="00D503E1">
        <w:t xml:space="preserve"> Его характерной тенденцией является утрата российского потенциала по проектированию и производству </w:t>
      </w:r>
      <w:r>
        <w:t>какой-либо</w:t>
      </w:r>
      <w:r w:rsidRPr="00D503E1">
        <w:t xml:space="preserve"> техники и доминирование техники зарубежных производителей, каждый их которых реализует на российском рынке свою концепцию развития сервиса, определяя тем самым развитие этого сегмента рынка услуг. </w:t>
      </w:r>
    </w:p>
    <w:p w:rsidR="00676533" w:rsidRDefault="00676533" w:rsidP="00CC484F">
      <w:pPr>
        <w:pStyle w:val="BodyTextIndent"/>
        <w:spacing w:after="0"/>
        <w:ind w:left="0" w:right="-31" w:firstLine="709"/>
        <w:jc w:val="both"/>
      </w:pPr>
      <w:r w:rsidRPr="00D503E1">
        <w:t xml:space="preserve">Высокотехнологичный сервис является одним из наиболее наукоемких сегментов рынка услуг, включающих техническое обслуживание, гарантийные и послегарантийный ремонты техники ведущих мировых фирм-производителей, консалтинговые и инжиниринговые услуги по монтажу и обслуживанию техники </w:t>
      </w:r>
      <w:r>
        <w:t xml:space="preserve">различного назначения. </w:t>
      </w:r>
    </w:p>
    <w:p w:rsidR="00676533" w:rsidRPr="00D503E1" w:rsidRDefault="00676533" w:rsidP="00CC484F">
      <w:pPr>
        <w:pStyle w:val="BodyTextIndent"/>
        <w:spacing w:after="0"/>
        <w:ind w:left="0" w:right="-31" w:firstLine="709"/>
        <w:jc w:val="both"/>
      </w:pPr>
      <w:r w:rsidRPr="00D503E1">
        <w:t>Высокотехнологичность обслуживаемой техники предъявляет высокие требования к уровню квалификации персонала и технико-технологическому уровню сервисных компаний.</w:t>
      </w:r>
    </w:p>
    <w:p w:rsidR="00676533" w:rsidRPr="00D503E1" w:rsidRDefault="00676533" w:rsidP="00CC484F">
      <w:pPr>
        <w:pStyle w:val="BodyTextIndent"/>
        <w:spacing w:after="0"/>
        <w:ind w:left="0" w:right="-31" w:firstLine="709"/>
        <w:jc w:val="both"/>
      </w:pPr>
      <w:r w:rsidRPr="00D503E1">
        <w:t>Отечественные тенденции в сфере высоких технологий, утраченные вследствие комплекса деструктивных факторов, приведших к разрушению и науки, и производства в стране. Между тем</w:t>
      </w:r>
      <w:r>
        <w:t>,</w:t>
      </w:r>
      <w:r w:rsidRPr="00D503E1">
        <w:t xml:space="preserve"> темпы развития современной науки, использование высоких технологий и новейших конструкторских решений при создании техники, с одной стороны, и объективная необходимость послепродажного обслуживания реа</w:t>
      </w:r>
      <w:r>
        <w:t xml:space="preserve">лизуемых на российском рынке </w:t>
      </w:r>
      <w:r w:rsidRPr="00D503E1">
        <w:t>образцов</w:t>
      </w:r>
      <w:r>
        <w:t xml:space="preserve"> техники</w:t>
      </w:r>
      <w:r w:rsidRPr="00D503E1">
        <w:t>, потребность приближения сервиса к потребителю – с другой, обусловили тот факт, что высокотехнологичный сервис, инициированный зарубежными фирмами-производителями и их дилерами, реализуется в РФ, главным образом, отечественными сервисными компаниями и их персоналом. При этом российская промышленность практически не является участником создания и производства высокотехнологичной</w:t>
      </w:r>
      <w:r>
        <w:t xml:space="preserve"> техники</w:t>
      </w:r>
      <w:r w:rsidRPr="00D503E1">
        <w:t>, и только сервисные компании, осуществляя сервисное сопровождение техники, на стадиях обращения и потребления приобщаются к производственной деятельности в области высоких технологий.</w:t>
      </w:r>
    </w:p>
    <w:p w:rsidR="00676533" w:rsidRDefault="00676533" w:rsidP="00CC484F">
      <w:pPr>
        <w:pStyle w:val="BodyTextIndent"/>
        <w:spacing w:after="0"/>
        <w:ind w:left="0" w:right="-31" w:firstLine="709"/>
        <w:jc w:val="both"/>
      </w:pPr>
      <w:r w:rsidRPr="00D503E1">
        <w:t>Последние годы состояния, как мировой, так и российской экономики привод</w:t>
      </w:r>
      <w:r>
        <w:t>я</w:t>
      </w:r>
      <w:r w:rsidRPr="00D503E1">
        <w:t xml:space="preserve">т к переоценке материальной и нематериальной сфер оказания услуг населению </w:t>
      </w:r>
      <w:r>
        <w:t xml:space="preserve">и предприятиям </w:t>
      </w:r>
      <w:r w:rsidRPr="00D503E1">
        <w:t>в сторону материальной сферы. В связи со сложным экономическим положением большинства зарубежных предприятий – производителей техники с одной стороны</w:t>
      </w:r>
      <w:r>
        <w:t>,</w:t>
      </w:r>
      <w:r w:rsidRPr="00D503E1">
        <w:t xml:space="preserve"> и возрастающи</w:t>
      </w:r>
      <w:r>
        <w:t>го</w:t>
      </w:r>
      <w:r w:rsidRPr="00D503E1">
        <w:t xml:space="preserve"> спрос</w:t>
      </w:r>
      <w:r>
        <w:t>а</w:t>
      </w:r>
      <w:r w:rsidRPr="00D503E1">
        <w:t xml:space="preserve"> населения</w:t>
      </w:r>
      <w:r>
        <w:t xml:space="preserve"> и промышленности</w:t>
      </w:r>
      <w:r w:rsidRPr="00D503E1">
        <w:t>, с другой, отечественные промышленные пред</w:t>
      </w:r>
      <w:r>
        <w:t xml:space="preserve">приятия </w:t>
      </w:r>
      <w:r w:rsidRPr="00D503E1">
        <w:t>приступ</w:t>
      </w:r>
      <w:r>
        <w:t>ают</w:t>
      </w:r>
      <w:r w:rsidRPr="00D503E1">
        <w:t xml:space="preserve"> к выпуску </w:t>
      </w:r>
      <w:r>
        <w:t xml:space="preserve">техники, прежде всего – автомобильной техники, техники </w:t>
      </w:r>
      <w:r w:rsidRPr="00D503E1">
        <w:t>бытово</w:t>
      </w:r>
      <w:r>
        <w:t>го</w:t>
      </w:r>
      <w:r w:rsidRPr="00D503E1">
        <w:t xml:space="preserve"> и коммунально</w:t>
      </w:r>
      <w:r>
        <w:t>го</w:t>
      </w:r>
      <w:r w:rsidRPr="00D503E1">
        <w:t xml:space="preserve"> </w:t>
      </w:r>
      <w:r>
        <w:t>назначения</w:t>
      </w:r>
      <w:r w:rsidRPr="00D503E1">
        <w:t>, аудио- и видеотехники, климатических систем, прецизионных термосистем, офисных АТС, копировальных аппаратов, персональных компьютеров, периферийной техники, локальных вычислительных сетей, охранных и пожар</w:t>
      </w:r>
      <w:r>
        <w:t>ных систем. К</w:t>
      </w:r>
      <w:r w:rsidRPr="00D503E1">
        <w:t>ак правило</w:t>
      </w:r>
      <w:r>
        <w:t xml:space="preserve"> </w:t>
      </w:r>
      <w:r w:rsidRPr="00D503E1">
        <w:t xml:space="preserve">– </w:t>
      </w:r>
      <w:r>
        <w:t xml:space="preserve">это </w:t>
      </w:r>
      <w:r w:rsidRPr="00D503E1">
        <w:t>аналог</w:t>
      </w:r>
      <w:r>
        <w:t>и</w:t>
      </w:r>
      <w:r w:rsidRPr="00D503E1">
        <w:t xml:space="preserve"> передовых образцов зарубежной техники</w:t>
      </w:r>
      <w:r>
        <w:t>, зачастую укомплектованные отдельными деталями и узлами зарубежного производства.</w:t>
      </w:r>
      <w:r w:rsidRPr="00D503E1">
        <w:t xml:space="preserve"> Одновременно на территории РФ приступили к выпуску импортных образцов бытовой и коммунальной техники сборочные предприятия, получающие </w:t>
      </w:r>
      <w:r>
        <w:t xml:space="preserve">все </w:t>
      </w:r>
      <w:r w:rsidRPr="00D503E1">
        <w:t>комплектующие от зарубежных производителей.</w:t>
      </w:r>
    </w:p>
    <w:p w:rsidR="00676533" w:rsidRDefault="00676533" w:rsidP="00CC484F">
      <w:pPr>
        <w:pStyle w:val="BodyTextIndent"/>
        <w:spacing w:after="0"/>
        <w:ind w:left="0" w:right="-31" w:firstLine="709"/>
        <w:jc w:val="both"/>
      </w:pPr>
      <w:r w:rsidRPr="00D503E1">
        <w:t>В этой связи обострилась потребность в подготовке высококвалифицированных специалистов, способных обеспечивать действующие предприятия по обслуживанию сложного оборудования</w:t>
      </w:r>
      <w:r>
        <w:t>, как отечественного, так и зарубежного происхождения,</w:t>
      </w:r>
      <w:r w:rsidRPr="00D503E1">
        <w:t xml:space="preserve"> </w:t>
      </w:r>
      <w:r>
        <w:t>для</w:t>
      </w:r>
      <w:r w:rsidRPr="00D503E1">
        <w:t xml:space="preserve"> поддержания соответствующего уровня менеджмента и квалификации персонала сервисных компаний, работающих в сегменте высокотехнологичного сервиса РФ</w:t>
      </w:r>
      <w:r>
        <w:t>.</w:t>
      </w:r>
      <w:r w:rsidRPr="00D503E1">
        <w:t xml:space="preserve"> </w:t>
      </w:r>
    </w:p>
    <w:p w:rsidR="00676533" w:rsidRPr="000A3537" w:rsidRDefault="00676533" w:rsidP="00CC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3537">
        <w:rPr>
          <w:rFonts w:ascii="Times New Roman" w:hAnsi="Times New Roman" w:cs="Times New Roman"/>
          <w:sz w:val="24"/>
          <w:szCs w:val="24"/>
          <w:lang w:val="ru-RU"/>
        </w:rPr>
        <w:t xml:space="preserve">Традиционно в Северо-Западном регионе сложились </w:t>
      </w:r>
      <w:r>
        <w:rPr>
          <w:rFonts w:ascii="Times New Roman" w:hAnsi="Times New Roman" w:cs="Times New Roman"/>
          <w:sz w:val="24"/>
          <w:szCs w:val="24"/>
          <w:lang w:val="ru-RU"/>
        </w:rPr>
        <w:t>четыре</w:t>
      </w:r>
      <w:r w:rsidRPr="000A3537">
        <w:rPr>
          <w:rFonts w:ascii="Times New Roman" w:hAnsi="Times New Roman" w:cs="Times New Roman"/>
          <w:sz w:val="24"/>
          <w:szCs w:val="24"/>
          <w:lang w:val="ru-RU"/>
        </w:rPr>
        <w:t xml:space="preserve"> группы компаний – потребителей специалистов с высшим профессиональным образованием в области </w:t>
      </w:r>
      <w:r>
        <w:rPr>
          <w:rFonts w:ascii="Times New Roman" w:hAnsi="Times New Roman" w:cs="Times New Roman"/>
          <w:sz w:val="24"/>
          <w:szCs w:val="24"/>
          <w:lang w:val="ru-RU"/>
        </w:rPr>
        <w:t>высокотехнологичного сервиса</w:t>
      </w:r>
      <w:r w:rsidRPr="000A353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76533" w:rsidRDefault="00676533" w:rsidP="00CC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3537">
        <w:rPr>
          <w:rFonts w:ascii="Times New Roman" w:hAnsi="Times New Roman" w:cs="Times New Roman"/>
          <w:sz w:val="24"/>
          <w:szCs w:val="24"/>
          <w:lang w:val="ru-RU"/>
        </w:rPr>
        <w:t xml:space="preserve">1-я группа – предприятия малых форм собственности (авторизованные сервисные центры, дилерские компании, ремонтные мастерские, индивидуальные предприниматели), обеспечивающие предпродажное, гарантийное и постгарантийное обслуживание, монтажные и пусконаладочные работы и др.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основном для </w:t>
      </w:r>
      <w:r w:rsidRPr="000A3537">
        <w:rPr>
          <w:rFonts w:ascii="Times New Roman" w:hAnsi="Times New Roman" w:cs="Times New Roman"/>
          <w:sz w:val="24"/>
          <w:szCs w:val="24"/>
          <w:lang w:val="ru-RU"/>
        </w:rPr>
        <w:t>техники коммунально-бытового назначения;</w:t>
      </w:r>
    </w:p>
    <w:p w:rsidR="00676533" w:rsidRPr="000A3537" w:rsidRDefault="00676533" w:rsidP="00CC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2-я группа – предприятия, обслуживающие инженерные системы зданий и сооружений. Эта группу составляют </w:t>
      </w:r>
      <w:r>
        <w:rPr>
          <w:rFonts w:ascii="Times New Roman" w:hAnsi="Times New Roman" w:cs="Times New Roman"/>
          <w:sz w:val="24"/>
          <w:szCs w:val="24"/>
          <w:lang w:val="ru-RU"/>
        </w:rPr>
        <w:sym w:font="Symbol" w:char="F02D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как крупные холдинговые компании, занимающиеся облуживанием центральных систем жизнеобеспечения населенных пунктов и крупных мегаполисов, объектов теплоэнергетики и др., такие как ТГК-1, Водоканал и др., так и предприятия малых форм собственности </w:t>
      </w:r>
      <w:r>
        <w:rPr>
          <w:rFonts w:ascii="Times New Roman" w:hAnsi="Times New Roman" w:cs="Times New Roman"/>
          <w:sz w:val="24"/>
          <w:szCs w:val="24"/>
          <w:lang w:val="ru-RU"/>
        </w:rPr>
        <w:sym w:font="Symbol" w:char="F02D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жилкомсервисы и пр.;</w:t>
      </w:r>
    </w:p>
    <w:p w:rsidR="00676533" w:rsidRDefault="00676533" w:rsidP="00CC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0A3537">
        <w:rPr>
          <w:rFonts w:ascii="Times New Roman" w:hAnsi="Times New Roman" w:cs="Times New Roman"/>
          <w:sz w:val="24"/>
          <w:szCs w:val="24"/>
          <w:lang w:val="ru-RU"/>
        </w:rPr>
        <w:t>-я группа – предприятия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автосервиса</w:t>
      </w:r>
      <w:r w:rsidRPr="000A3537">
        <w:rPr>
          <w:rFonts w:ascii="Times New Roman" w:hAnsi="Times New Roman" w:cs="Times New Roman"/>
          <w:sz w:val="24"/>
          <w:szCs w:val="24"/>
          <w:lang w:val="ru-RU"/>
        </w:rPr>
        <w:t xml:space="preserve">, занимающиеся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продажей автомобилей и </w:t>
      </w:r>
      <w:r w:rsidRPr="000A3537">
        <w:rPr>
          <w:rFonts w:ascii="Times New Roman" w:hAnsi="Times New Roman" w:cs="Times New Roman"/>
          <w:sz w:val="24"/>
          <w:szCs w:val="24"/>
          <w:lang w:val="ru-RU"/>
        </w:rPr>
        <w:t xml:space="preserve">обеспечивающие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Pr="000A3537">
        <w:rPr>
          <w:rFonts w:ascii="Times New Roman" w:hAnsi="Times New Roman" w:cs="Times New Roman"/>
          <w:sz w:val="24"/>
          <w:szCs w:val="24"/>
          <w:lang w:val="ru-RU"/>
        </w:rPr>
        <w:t>предпродажное, гарантийное и постгарантийное обслуживание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6533" w:rsidRPr="00AF384D" w:rsidRDefault="00676533" w:rsidP="00CC484F">
      <w:pPr>
        <w:pStyle w:val="NormalWeb"/>
        <w:spacing w:before="0" w:beforeAutospacing="0" w:after="0" w:afterAutospacing="0"/>
        <w:ind w:firstLine="709"/>
        <w:jc w:val="both"/>
      </w:pPr>
      <w:r>
        <w:t>4</w:t>
      </w:r>
      <w:r w:rsidRPr="008F19A8">
        <w:t>-</w:t>
      </w:r>
      <w:r>
        <w:t>я</w:t>
      </w:r>
      <w:r w:rsidRPr="008F19A8">
        <w:t xml:space="preserve"> групп</w:t>
      </w:r>
      <w:r>
        <w:t>а</w:t>
      </w:r>
      <w:r w:rsidRPr="008F19A8">
        <w:t xml:space="preserve"> –</w:t>
      </w:r>
      <w:r>
        <w:t xml:space="preserve"> </w:t>
      </w:r>
      <w:r w:rsidRPr="008F19A8">
        <w:t xml:space="preserve">предприятия, обеспечивающие </w:t>
      </w:r>
      <w:r w:rsidRPr="008F19A8">
        <w:rPr>
          <w:rStyle w:val="Strong"/>
          <w:b w:val="0"/>
          <w:bCs w:val="0"/>
        </w:rPr>
        <w:t>технический сервис промышленных предприятий</w:t>
      </w:r>
      <w:r>
        <w:t>.</w:t>
      </w:r>
    </w:p>
    <w:p w:rsidR="00676533" w:rsidRPr="00183660" w:rsidRDefault="00676533" w:rsidP="00CC484F">
      <w:pPr>
        <w:pStyle w:val="NormalWeb"/>
        <w:spacing w:before="0" w:beforeAutospacing="0" w:after="0" w:afterAutospacing="0"/>
        <w:ind w:firstLine="709"/>
        <w:jc w:val="both"/>
      </w:pPr>
      <w:r>
        <w:t>К задачам, которые выполняют с</w:t>
      </w:r>
      <w:r w:rsidRPr="00183660">
        <w:t>пециалисты</w:t>
      </w:r>
      <w:r>
        <w:t>, обеспечивающие высоко</w:t>
      </w:r>
      <w:r w:rsidRPr="00183660">
        <w:t>тех</w:t>
      </w:r>
      <w:r>
        <w:t>нологич</w:t>
      </w:r>
      <w:r w:rsidRPr="00183660">
        <w:t>еск</w:t>
      </w:r>
      <w:r>
        <w:t>ий</w:t>
      </w:r>
      <w:r w:rsidRPr="00183660">
        <w:t xml:space="preserve"> сервис </w:t>
      </w:r>
      <w:r>
        <w:t>относятся, как правило,</w:t>
      </w:r>
      <w:r w:rsidRPr="00183660">
        <w:t xml:space="preserve"> работы по обнаружению и устранению </w:t>
      </w:r>
      <w:r>
        <w:t xml:space="preserve">различных </w:t>
      </w:r>
      <w:r w:rsidRPr="00183660">
        <w:t xml:space="preserve">дефектов </w:t>
      </w:r>
      <w:r>
        <w:t xml:space="preserve">обслуживаемых объектов. </w:t>
      </w:r>
      <w:r w:rsidRPr="00183660">
        <w:t xml:space="preserve">Стандартный перечень работ включает в себя: </w:t>
      </w:r>
    </w:p>
    <w:p w:rsidR="00676533" w:rsidRDefault="00676533" w:rsidP="00CC484F">
      <w:pPr>
        <w:numPr>
          <w:ilvl w:val="0"/>
          <w:numId w:val="36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диагностику состояния оборудования и систем обслуживаемых объектов (в</w:t>
      </w:r>
      <w:hyperlink r:id="rId19" w:history="1">
        <w:r w:rsidRPr="0018366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ибродиагностик</w:t>
        </w:r>
        <w:r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у,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т</w:t>
      </w:r>
      <w:r w:rsidRPr="00183660">
        <w:rPr>
          <w:rFonts w:ascii="Times New Roman" w:hAnsi="Times New Roman" w:cs="Times New Roman"/>
          <w:sz w:val="24"/>
          <w:szCs w:val="24"/>
          <w:lang w:val="ru-RU"/>
        </w:rPr>
        <w:t>епловидение</w:t>
      </w:r>
      <w:r>
        <w:rPr>
          <w:rFonts w:ascii="Times New Roman" w:hAnsi="Times New Roman" w:cs="Times New Roman"/>
          <w:sz w:val="24"/>
          <w:szCs w:val="24"/>
          <w:lang w:val="ru-RU"/>
        </w:rPr>
        <w:t>, э</w:t>
      </w:r>
      <w:r w:rsidRPr="00183660">
        <w:rPr>
          <w:rFonts w:ascii="Times New Roman" w:hAnsi="Times New Roman" w:cs="Times New Roman"/>
          <w:sz w:val="24"/>
          <w:szCs w:val="24"/>
          <w:lang w:val="ru-RU"/>
        </w:rPr>
        <w:t>лектродиагностик</w:t>
      </w:r>
      <w:r>
        <w:rPr>
          <w:rFonts w:ascii="Times New Roman" w:hAnsi="Times New Roman" w:cs="Times New Roman"/>
          <w:sz w:val="24"/>
          <w:szCs w:val="24"/>
          <w:lang w:val="ru-RU"/>
        </w:rPr>
        <w:t>у и др.);</w:t>
      </w:r>
    </w:p>
    <w:p w:rsidR="00676533" w:rsidRDefault="00676533" w:rsidP="00CC484F">
      <w:pPr>
        <w:numPr>
          <w:ilvl w:val="0"/>
          <w:numId w:val="36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20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ш</w:t>
        </w:r>
        <w:r w:rsidRPr="0018366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еф-монтаж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оборудования и систем;</w:t>
      </w:r>
    </w:p>
    <w:p w:rsidR="00676533" w:rsidRPr="00183660" w:rsidRDefault="00676533" w:rsidP="00CC484F">
      <w:pPr>
        <w:numPr>
          <w:ilvl w:val="0"/>
          <w:numId w:val="36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ремонт и обслуживание (балансировку, центровку, замену деталей и узлов, устранение неисправностей и др.</w:t>
      </w:r>
    </w:p>
    <w:p w:rsidR="00676533" w:rsidRDefault="00676533" w:rsidP="00CC484F">
      <w:pPr>
        <w:pStyle w:val="NormalWeb"/>
        <w:tabs>
          <w:tab w:val="num" w:pos="0"/>
        </w:tabs>
        <w:spacing w:before="0" w:beforeAutospacing="0" w:after="0" w:afterAutospacing="0"/>
        <w:ind w:firstLine="567"/>
        <w:jc w:val="both"/>
      </w:pPr>
      <w:r>
        <w:t>Пользуясь услугами высокотехнологического сервиса, клиенты приобретают полноценную информацию о состоянии своих объектов и оборудования. На основании полученной информации они могут оптимизировать планирование текущего и капитального ремонта, увеличивать межремонтные интервалы, уменьшить затраты на закупку запчастей и расходных материалов.</w:t>
      </w:r>
    </w:p>
    <w:p w:rsidR="00676533" w:rsidRPr="00611288" w:rsidRDefault="00676533" w:rsidP="00CC484F">
      <w:pPr>
        <w:pStyle w:val="NormalWeb"/>
        <w:spacing w:before="0" w:beforeAutospacing="0" w:after="0" w:afterAutospacing="0"/>
        <w:ind w:firstLine="709"/>
        <w:jc w:val="both"/>
      </w:pPr>
      <w:r>
        <w:t xml:space="preserve">Поскольку работы выполняются опытными специалистами при помощи самого современного, как правило, дорогостоящего оборудования, в том числе и ведущих западных компаний, то многим предприятиям экономически </w:t>
      </w:r>
      <w:r w:rsidRPr="00611288">
        <w:t>целесообразно пользоваться такими услугами, как сторонними.</w:t>
      </w:r>
    </w:p>
    <w:p w:rsidR="00676533" w:rsidRPr="00611288" w:rsidRDefault="00676533" w:rsidP="00CC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Рассмотрен</w:t>
      </w: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 xml:space="preserve">ые услуги относятся к материальной сфере и являются, так называемыми сопутствующими услугами. </w:t>
      </w:r>
    </w:p>
    <w:p w:rsidR="00676533" w:rsidRPr="00611288" w:rsidRDefault="00676533" w:rsidP="00CC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целом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>сервисная деятельность – это комплек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 xml:space="preserve"> качественных действий, направленных на создание услуг, удовлетворяющих разнообразные потребности клиентов и способствующих повышению конкурентоспособности различных предприятия на рынке, причем как производственной, так и непроизводственной сферы. Непроизводственная сфера – сфера приложения труда, в которой, в рамках производственных отношений, производятся как материальные, так и нематериальные услуги, а также организуется процесс обслуживания с целью удовлетворения спроса населения на данные услуги. Функциями непроизводственной сферы являются в частности: распределение и обмен услуг; потребительские услуги; охрана здоровья населения; образование; управление и охрана общественного порядка. </w:t>
      </w:r>
    </w:p>
    <w:p w:rsidR="00676533" w:rsidRPr="00611288" w:rsidRDefault="00676533" w:rsidP="00CC484F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В целом Структура непроизводственной сферы состоит из следующих отраслей:</w:t>
      </w:r>
    </w:p>
    <w:p w:rsidR="00676533" w:rsidRPr="00611288" w:rsidRDefault="00676533" w:rsidP="00CC484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>Государственное управление.</w:t>
      </w:r>
    </w:p>
    <w:p w:rsidR="00676533" w:rsidRPr="00611288" w:rsidRDefault="00676533" w:rsidP="00CC484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>Наука и научное обслуживание.</w:t>
      </w:r>
    </w:p>
    <w:p w:rsidR="00676533" w:rsidRPr="00611288" w:rsidRDefault="00676533" w:rsidP="00CC484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>Финансы и кредит, страховое и пенсионное обслуживание</w:t>
      </w:r>
    </w:p>
    <w:p w:rsidR="00676533" w:rsidRPr="00611288" w:rsidRDefault="00676533" w:rsidP="00CC484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>Жилищно-коммунальное хозяйство.</w:t>
      </w:r>
    </w:p>
    <w:p w:rsidR="00676533" w:rsidRPr="00611288" w:rsidRDefault="00676533" w:rsidP="00CC484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5.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>Бытовое обслуживание.</w:t>
      </w:r>
    </w:p>
    <w:p w:rsidR="00676533" w:rsidRPr="00611288" w:rsidRDefault="00676533" w:rsidP="00CC484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6.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>Здравоохранение, физ-ра и спорт.</w:t>
      </w:r>
    </w:p>
    <w:p w:rsidR="00676533" w:rsidRPr="00611288" w:rsidRDefault="00676533" w:rsidP="00CC484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7.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 xml:space="preserve">Соц. обеспечение. </w:t>
      </w:r>
    </w:p>
    <w:p w:rsidR="00676533" w:rsidRPr="00611288" w:rsidRDefault="00676533" w:rsidP="00CC484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8.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>Народное образование.</w:t>
      </w:r>
    </w:p>
    <w:p w:rsidR="00676533" w:rsidRPr="00611288" w:rsidRDefault="00676533" w:rsidP="00CC484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9.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>Культура и искусство.</w:t>
      </w:r>
    </w:p>
    <w:p w:rsidR="00676533" w:rsidRPr="00611288" w:rsidRDefault="00676533" w:rsidP="00CC484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10.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>Торговля и общепит.</w:t>
      </w:r>
    </w:p>
    <w:p w:rsidR="00676533" w:rsidRPr="00611288" w:rsidRDefault="00676533" w:rsidP="00CC484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11.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>Транспорт и связь.</w:t>
      </w:r>
    </w:p>
    <w:p w:rsidR="00676533" w:rsidRPr="00611288" w:rsidRDefault="00676533" w:rsidP="00CC484F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611288">
        <w:rPr>
          <w:rFonts w:ascii="Times New Roman" w:hAnsi="Times New Roman" w:cs="Times New Roman"/>
          <w:sz w:val="24"/>
          <w:szCs w:val="24"/>
          <w:lang w:val="ru-RU"/>
        </w:rPr>
        <w:t>12.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1288">
        <w:rPr>
          <w:rFonts w:ascii="Times New Roman" w:hAnsi="Times New Roman" w:cs="Times New Roman"/>
          <w:sz w:val="24"/>
          <w:szCs w:val="24"/>
          <w:lang w:val="ru-RU"/>
        </w:rPr>
        <w:t>Природоохранная деятельность.</w:t>
      </w:r>
    </w:p>
    <w:p w:rsidR="00676533" w:rsidRPr="0065605B" w:rsidRDefault="00676533" w:rsidP="00CC484F">
      <w:pPr>
        <w:pStyle w:val="Heading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6463C1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Примерами услуг непроизводственной сферы являются:</w:t>
      </w:r>
      <w:r>
        <w:rPr>
          <w:rStyle w:val="mw-headline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hyperlink r:id="rId21" w:tooltip="Жилищно-коммунальные услуги" w:history="1">
        <w:r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ж</w:t>
        </w:r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илищно-коммунальные услуги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(доводимые до </w:t>
      </w:r>
      <w:hyperlink r:id="rId22" w:tooltip="Потребитель в энергетике (страница отсутствует)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потребителя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в жилище услуги по </w:t>
      </w:r>
      <w:hyperlink r:id="rId23" w:tooltip="Электроснабжение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электроснабжению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, </w:t>
      </w:r>
      <w:hyperlink r:id="rId24" w:tooltip="Водоснабжение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водоснабжению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и </w:t>
      </w:r>
      <w:hyperlink r:id="rId25" w:tooltip="Водоотведение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водоотведению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, </w:t>
      </w:r>
      <w:hyperlink r:id="rId26" w:tooltip="Газоснабжение (страница отсутствует)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газоснабжению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, </w:t>
      </w:r>
      <w:hyperlink r:id="rId27" w:tooltip="Теплоснабжение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теплоснабжению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, с целью жизнеобеспечения, создания комфортности проживания и поддержания необходимого санитарного состояния городов и иных поселений); торговля (как вид деятельности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sym w:font="Symbol" w:char="F02D"/>
      </w:r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hyperlink r:id="rId28" w:tooltip="Посреднические услуги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посредническая услуга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, в том числе </w:t>
      </w:r>
      <w:hyperlink r:id="rId29" w:tooltip="Международная торговля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международная торговля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(</w:t>
      </w:r>
      <w:hyperlink r:id="rId30" w:tooltip="Импорт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импорт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и </w:t>
      </w:r>
      <w:hyperlink r:id="rId31" w:tooltip="Экспорт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экспорт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) , а также невидимая торговля </w:t>
      </w:r>
      <w:r w:rsidRPr="0065605B">
        <w:rPr>
          <w:rFonts w:ascii="Times New Roman" w:hAnsi="Times New Roman" w:cs="Times New Roman"/>
          <w:b w:val="0"/>
          <w:bCs w:val="0"/>
          <w:sz w:val="24"/>
          <w:szCs w:val="24"/>
        </w:rPr>
        <w:sym w:font="Symbol" w:char="F02D"/>
      </w:r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услуги, оказываемые в основном транспортными компаниями при перевозках грузов и пассажиров); </w:t>
      </w:r>
      <w:hyperlink r:id="rId32" w:tooltip="Электроснабжение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электроснабжение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; </w:t>
      </w:r>
      <w:hyperlink r:id="rId33" w:tooltip="Страхование" w:history="1">
        <w:r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с</w:t>
        </w:r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трахование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и кредитование; б</w:t>
      </w:r>
      <w:hyperlink r:id="rId34" w:tooltip="Банковские услуги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анковские услуги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; и</w:t>
      </w:r>
      <w:hyperlink r:id="rId35" w:tooltip="Информационные услуги (страница отсутствует)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нформационные услуги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; </w:t>
      </w:r>
      <w:hyperlink r:id="rId36" w:tooltip="Арендодательство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арендодательство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(сдача в аренду оборудования и недвижимости, в том числе и за рубежом; </w:t>
      </w:r>
      <w:hyperlink r:id="rId37" w:tooltip="Охрана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охрана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; т</w:t>
      </w:r>
      <w:hyperlink r:id="rId38" w:tooltip="Туристические услуги" w:history="1">
        <w:r w:rsidRPr="0065605B">
          <w:rPr>
            <w:rStyle w:val="Hyperlink"/>
            <w:rFonts w:ascii="Times New Roman" w:hAnsi="Times New Roman" w:cs="Times New Roman"/>
            <w:b w:val="0"/>
            <w:bCs w:val="0"/>
            <w:sz w:val="24"/>
            <w:szCs w:val="24"/>
            <w:lang w:val="ru-RU"/>
          </w:rPr>
          <w:t>уристические услуги</w:t>
        </w:r>
      </w:hyperlink>
      <w:r w:rsidRPr="006560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(в том числе оказываемые организациями иностранного туризма)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и др.</w:t>
      </w:r>
    </w:p>
    <w:p w:rsidR="00676533" w:rsidRDefault="00676533" w:rsidP="00CC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484F">
        <w:rPr>
          <w:rFonts w:ascii="Times New Roman" w:hAnsi="Times New Roman" w:cs="Times New Roman"/>
          <w:sz w:val="24"/>
          <w:szCs w:val="24"/>
          <w:lang w:val="ru-RU"/>
        </w:rPr>
        <w:t>Работа по оказанию перечисленных услуг составляет обширную территорию сервиса.</w:t>
      </w:r>
    </w:p>
    <w:p w:rsidR="00676533" w:rsidRPr="00CC484F" w:rsidRDefault="00676533" w:rsidP="00CC4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76533" w:rsidRPr="00CC484F" w:rsidSect="00C57B06">
          <w:type w:val="continuous"/>
          <w:pgSz w:w="11906" w:h="16838" w:code="9"/>
          <w:pgMar w:top="1134" w:right="1134" w:bottom="1134" w:left="1701" w:header="709" w:footer="709" w:gutter="0"/>
          <w:cols w:num="2" w:space="708"/>
          <w:titlePg/>
          <w:docGrid w:linePitch="360"/>
        </w:sectPr>
      </w:pPr>
    </w:p>
    <w:p w:rsidR="00676533" w:rsidRPr="002F7648" w:rsidRDefault="00676533" w:rsidP="00CC484F">
      <w:pPr>
        <w:pStyle w:val="EndnoteText"/>
        <w:spacing w:after="0" w:line="240" w:lineRule="auto"/>
        <w:jc w:val="both"/>
        <w:rPr>
          <w:lang w:val="ru-RU"/>
        </w:rPr>
      </w:pPr>
      <w:bookmarkStart w:id="0" w:name="_PictureBullets"/>
      <w:r w:rsidRPr="00417A8F">
        <w:rPr>
          <w:rFonts w:ascii="Times New Roman" w:eastAsia="Times New Roman" w:hAnsi="Times New Roman"/>
          <w:vanish/>
          <w:sz w:val="24"/>
          <w:szCs w:val="24"/>
          <w:lang w:val="ru-RU" w:eastAsia="ru-RU"/>
        </w:rPr>
        <w:pict>
          <v:shape id="_x0000_i1026" type="#_x0000_t75" style="width:3pt;height:10.5pt" o:bullet="t">
            <v:imagedata r:id="rId39" o:title=""/>
          </v:shape>
        </w:pict>
      </w:r>
      <w:bookmarkEnd w:id="0"/>
    </w:p>
    <w:sectPr w:rsidR="00676533" w:rsidRPr="002F7648" w:rsidSect="003A1EED">
      <w:type w:val="continuous"/>
      <w:pgSz w:w="11906" w:h="16838" w:code="9"/>
      <w:pgMar w:top="1134" w:right="1134" w:bottom="113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533" w:rsidRDefault="00676533" w:rsidP="00CB5D77">
      <w:pPr>
        <w:spacing w:after="0" w:line="240" w:lineRule="auto"/>
      </w:pPr>
      <w:r>
        <w:separator/>
      </w:r>
    </w:p>
  </w:endnote>
  <w:endnote w:type="continuationSeparator" w:id="1">
    <w:p w:rsidR="00676533" w:rsidRDefault="00676533" w:rsidP="00CB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533" w:rsidRPr="003E7F42" w:rsidRDefault="00676533" w:rsidP="003E7F42">
    <w:pPr>
      <w:pStyle w:val="Footer"/>
      <w:pBdr>
        <w:top w:val="thinThickSmallGap" w:sz="24" w:space="1" w:color="622423"/>
      </w:pBdr>
    </w:pPr>
    <w:r w:rsidRPr="00D74315">
      <w:rPr>
        <w:rFonts w:ascii="Times New Roman" w:hAnsi="Times New Roman" w:cs="Times New Roman"/>
        <w:sz w:val="24"/>
        <w:szCs w:val="24"/>
      </w:rPr>
      <w:fldChar w:fldCharType="begin"/>
    </w:r>
    <w:r w:rsidRPr="00D74315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D74315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4</w:t>
    </w:r>
    <w:r w:rsidRPr="00D74315">
      <w:rPr>
        <w:rFonts w:ascii="Times New Roman" w:hAnsi="Times New Roman" w:cs="Times New Roman"/>
        <w:sz w:val="24"/>
        <w:szCs w:val="24"/>
      </w:rPr>
      <w:fldChar w:fldCharType="end"/>
    </w:r>
    <w:r w:rsidRPr="00D45051">
      <w:rPr>
        <w:rFonts w:ascii="Times New Roman" w:hAnsi="Times New Roman" w:cs="Times New Roman"/>
        <w:b/>
        <w:bCs/>
        <w:sz w:val="24"/>
        <w:szCs w:val="24"/>
      </w:rPr>
      <w:t xml:space="preserve">                                                                        НИИТТС</w:t>
    </w:r>
    <w:r w:rsidRPr="00D45051">
      <w:rPr>
        <w:rFonts w:ascii="Times New Roman" w:hAnsi="Times New Roman" w:cs="Times New Roman"/>
        <w:b/>
        <w:bCs/>
        <w:sz w:val="24"/>
        <w:szCs w:val="24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533" w:rsidRPr="00DD2AE0" w:rsidRDefault="00676533" w:rsidP="00572696">
    <w:pPr>
      <w:pStyle w:val="Footer"/>
      <w:pBdr>
        <w:top w:val="thinThickSmallGap" w:sz="24" w:space="1" w:color="622423"/>
      </w:pBdr>
      <w:tabs>
        <w:tab w:val="clear" w:pos="4677"/>
        <w:tab w:val="clear" w:pos="9355"/>
        <w:tab w:val="right" w:pos="9071"/>
      </w:tabs>
      <w:rPr>
        <w:rFonts w:ascii="Times New Roman" w:hAnsi="Times New Roman" w:cs="Times New Roman"/>
        <w:b/>
        <w:bCs/>
        <w:lang w:val="ru-RU"/>
      </w:rPr>
    </w:pPr>
    <w:r w:rsidRPr="00DD2AE0">
      <w:rPr>
        <w:rFonts w:ascii="Times New Roman" w:hAnsi="Times New Roman" w:cs="Times New Roman"/>
        <w:b/>
        <w:bCs/>
        <w:color w:val="17365D"/>
      </w:rPr>
      <w:t>ТЕХНИКО-ТЕХНОЛОГИЧЕСКИЕ ПРОБЛЕМЫ СЕРВИСА №</w:t>
    </w:r>
    <w:r>
      <w:rPr>
        <w:rFonts w:ascii="Times New Roman" w:hAnsi="Times New Roman" w:cs="Times New Roman"/>
        <w:b/>
        <w:bCs/>
        <w:color w:val="17365D"/>
      </w:rPr>
      <w:t>4</w:t>
    </w:r>
    <w:r w:rsidRPr="00DD2AE0">
      <w:rPr>
        <w:rFonts w:ascii="Times New Roman" w:hAnsi="Times New Roman" w:cs="Times New Roman"/>
        <w:b/>
        <w:bCs/>
        <w:color w:val="17365D"/>
      </w:rPr>
      <w:t>(</w:t>
    </w:r>
    <w:r>
      <w:rPr>
        <w:rFonts w:ascii="Times New Roman" w:hAnsi="Times New Roman" w:cs="Times New Roman"/>
        <w:b/>
        <w:bCs/>
        <w:color w:val="17365D"/>
      </w:rPr>
      <w:t>10</w:t>
    </w:r>
    <w:r w:rsidRPr="00DD2AE0">
      <w:rPr>
        <w:rFonts w:ascii="Times New Roman" w:hAnsi="Times New Roman" w:cs="Times New Roman"/>
        <w:b/>
        <w:bCs/>
        <w:color w:val="17365D"/>
      </w:rPr>
      <w:t>) 200</w:t>
    </w:r>
    <w:r w:rsidRPr="00DD2AE0">
      <w:rPr>
        <w:rFonts w:ascii="Times New Roman" w:hAnsi="Times New Roman" w:cs="Times New Roman"/>
        <w:b/>
        <w:bCs/>
        <w:color w:val="17365D"/>
        <w:lang w:val="ru-RU"/>
      </w:rPr>
      <w:t>9</w:t>
    </w:r>
    <w:r w:rsidRPr="00DD2AE0">
      <w:rPr>
        <w:rFonts w:ascii="Times New Roman" w:hAnsi="Times New Roman" w:cs="Times New Roman"/>
        <w:b/>
        <w:bCs/>
      </w:rPr>
      <w:t xml:space="preserve">  </w:t>
    </w:r>
    <w:r w:rsidRPr="00DD2AE0">
      <w:rPr>
        <w:rFonts w:ascii="Times New Roman" w:hAnsi="Times New Roman" w:cs="Times New Roman"/>
        <w:b/>
        <w:bCs/>
      </w:rPr>
      <w:tab/>
    </w:r>
    <w:r w:rsidRPr="00DD2AE0">
      <w:rPr>
        <w:rFonts w:ascii="Times New Roman" w:hAnsi="Times New Roman" w:cs="Times New Roman"/>
        <w:b/>
        <w:bCs/>
      </w:rPr>
      <w:fldChar w:fldCharType="begin"/>
    </w:r>
    <w:r w:rsidRPr="00DD2AE0">
      <w:rPr>
        <w:rFonts w:ascii="Times New Roman" w:hAnsi="Times New Roman" w:cs="Times New Roman"/>
        <w:b/>
        <w:bCs/>
      </w:rPr>
      <w:instrText xml:space="preserve"> PAGE   \* MERGEFORMAT </w:instrText>
    </w:r>
    <w:r w:rsidRPr="00DD2AE0">
      <w:rPr>
        <w:rFonts w:ascii="Times New Roman" w:hAnsi="Times New Roman" w:cs="Times New Roman"/>
        <w:b/>
        <w:bCs/>
      </w:rPr>
      <w:fldChar w:fldCharType="separate"/>
    </w:r>
    <w:r>
      <w:rPr>
        <w:rFonts w:ascii="Times New Roman" w:hAnsi="Times New Roman" w:cs="Times New Roman"/>
        <w:b/>
        <w:bCs/>
        <w:noProof/>
      </w:rPr>
      <w:t>5</w:t>
    </w:r>
    <w:r w:rsidRPr="00DD2AE0">
      <w:rPr>
        <w:rFonts w:ascii="Times New Roman" w:hAnsi="Times New Roman" w:cs="Times New Roman"/>
        <w:b/>
        <w:bCs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533" w:rsidRPr="00C57B06" w:rsidRDefault="00676533" w:rsidP="00C57B06">
    <w:pPr>
      <w:pStyle w:val="Footer"/>
      <w:pBdr>
        <w:top w:val="thinThickSmallGap" w:sz="24" w:space="1" w:color="622423"/>
      </w:pBdr>
      <w:tabs>
        <w:tab w:val="clear" w:pos="4677"/>
        <w:tab w:val="clear" w:pos="9355"/>
        <w:tab w:val="right" w:pos="9071"/>
      </w:tabs>
      <w:rPr>
        <w:rFonts w:ascii="Times New Roman" w:hAnsi="Times New Roman" w:cs="Times New Roman"/>
        <w:b/>
        <w:bCs/>
      </w:rPr>
    </w:pPr>
    <w:r w:rsidRPr="00DD2AE0">
      <w:rPr>
        <w:rFonts w:ascii="Times New Roman" w:hAnsi="Times New Roman" w:cs="Times New Roman"/>
        <w:b/>
        <w:bCs/>
        <w:color w:val="17365D"/>
      </w:rPr>
      <w:t>ТЕХНИКО-ТЕХНОЛОГИЧЕСКИЕ ПРОБЛЕМЫ СЕРВИСА №</w:t>
    </w:r>
    <w:r>
      <w:rPr>
        <w:rFonts w:ascii="Times New Roman" w:hAnsi="Times New Roman" w:cs="Times New Roman"/>
        <w:b/>
        <w:bCs/>
        <w:color w:val="17365D"/>
      </w:rPr>
      <w:t>4</w:t>
    </w:r>
    <w:r w:rsidRPr="00DD2AE0">
      <w:rPr>
        <w:rFonts w:ascii="Times New Roman" w:hAnsi="Times New Roman" w:cs="Times New Roman"/>
        <w:b/>
        <w:bCs/>
        <w:color w:val="17365D"/>
      </w:rPr>
      <w:t>(</w:t>
    </w:r>
    <w:r>
      <w:rPr>
        <w:rFonts w:ascii="Times New Roman" w:hAnsi="Times New Roman" w:cs="Times New Roman"/>
        <w:b/>
        <w:bCs/>
        <w:color w:val="17365D"/>
      </w:rPr>
      <w:t>10</w:t>
    </w:r>
    <w:r w:rsidRPr="00DD2AE0">
      <w:rPr>
        <w:rFonts w:ascii="Times New Roman" w:hAnsi="Times New Roman" w:cs="Times New Roman"/>
        <w:b/>
        <w:bCs/>
        <w:color w:val="17365D"/>
      </w:rPr>
      <w:t>) 200</w:t>
    </w:r>
    <w:r w:rsidRPr="00DD2AE0">
      <w:rPr>
        <w:rFonts w:ascii="Times New Roman" w:hAnsi="Times New Roman" w:cs="Times New Roman"/>
        <w:b/>
        <w:bCs/>
        <w:color w:val="17365D"/>
        <w:lang w:val="ru-RU"/>
      </w:rPr>
      <w:t>9</w:t>
    </w:r>
    <w:r w:rsidRPr="00DD2AE0">
      <w:rPr>
        <w:rFonts w:ascii="Times New Roman" w:hAnsi="Times New Roman" w:cs="Times New Roman"/>
        <w:b/>
        <w:bCs/>
      </w:rPr>
      <w:t xml:space="preserve">  </w:t>
    </w:r>
    <w:r w:rsidRPr="00DD2AE0">
      <w:rPr>
        <w:rFonts w:ascii="Times New Roman" w:hAnsi="Times New Roman" w:cs="Times New Roman"/>
        <w:b/>
        <w:bCs/>
      </w:rPr>
      <w:tab/>
    </w:r>
    <w:r w:rsidRPr="00DD2AE0">
      <w:rPr>
        <w:rFonts w:ascii="Times New Roman" w:hAnsi="Times New Roman" w:cs="Times New Roman"/>
        <w:b/>
        <w:bCs/>
      </w:rPr>
      <w:fldChar w:fldCharType="begin"/>
    </w:r>
    <w:r w:rsidRPr="00DD2AE0">
      <w:rPr>
        <w:rFonts w:ascii="Times New Roman" w:hAnsi="Times New Roman" w:cs="Times New Roman"/>
        <w:b/>
        <w:bCs/>
      </w:rPr>
      <w:instrText xml:space="preserve"> PAGE   \* MERGEFORMAT </w:instrText>
    </w:r>
    <w:r w:rsidRPr="00DD2AE0">
      <w:rPr>
        <w:rFonts w:ascii="Times New Roman" w:hAnsi="Times New Roman" w:cs="Times New Roman"/>
        <w:b/>
        <w:bCs/>
      </w:rPr>
      <w:fldChar w:fldCharType="separate"/>
    </w:r>
    <w:r>
      <w:rPr>
        <w:rFonts w:ascii="Times New Roman" w:hAnsi="Times New Roman" w:cs="Times New Roman"/>
        <w:b/>
        <w:bCs/>
        <w:noProof/>
      </w:rPr>
      <w:t>3</w:t>
    </w:r>
    <w:r w:rsidRPr="00DD2AE0">
      <w:rPr>
        <w:rFonts w:ascii="Times New Roman" w:hAnsi="Times New Roman" w:cs="Times New Roman"/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533" w:rsidRDefault="00676533" w:rsidP="00CB5D77">
      <w:pPr>
        <w:spacing w:after="0" w:line="240" w:lineRule="auto"/>
      </w:pPr>
      <w:r>
        <w:separator/>
      </w:r>
    </w:p>
  </w:footnote>
  <w:footnote w:type="continuationSeparator" w:id="1">
    <w:p w:rsidR="00676533" w:rsidRDefault="00676533" w:rsidP="00CB5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533" w:rsidRPr="00DD2AE0" w:rsidRDefault="00676533" w:rsidP="00DD2AE0">
    <w:pPr>
      <w:pStyle w:val="Header"/>
      <w:pBdr>
        <w:bottom w:val="single" w:sz="12" w:space="1" w:color="auto"/>
      </w:pBdr>
      <w:spacing w:after="0" w:line="240" w:lineRule="auto"/>
      <w:rPr>
        <w:rFonts w:ascii="Times New Roman" w:hAnsi="Times New Roman" w:cs="Times New Roman"/>
        <w:i/>
        <w:iCs/>
      </w:rPr>
    </w:pPr>
    <w:r w:rsidRPr="00DD2AE0">
      <w:rPr>
        <w:rFonts w:ascii="Times New Roman" w:hAnsi="Times New Roman" w:cs="Times New Roman"/>
        <w:i/>
        <w:iCs/>
        <w:lang w:val="ru-RU"/>
      </w:rPr>
      <w:t>Колонка главного редактора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533" w:rsidRPr="00025B46" w:rsidRDefault="00676533" w:rsidP="00DD2AE0">
    <w:pPr>
      <w:pBdr>
        <w:bottom w:val="single" w:sz="12" w:space="1" w:color="auto"/>
      </w:pBdr>
      <w:spacing w:after="0" w:line="240" w:lineRule="auto"/>
      <w:ind w:firstLine="34"/>
      <w:jc w:val="right"/>
      <w:rPr>
        <w:rFonts w:ascii="Times New Roman" w:hAnsi="Times New Roman" w:cs="Times New Roman"/>
        <w:i/>
        <w:iCs/>
        <w:lang w:val="ru-RU"/>
      </w:rPr>
    </w:pPr>
    <w:r>
      <w:rPr>
        <w:rStyle w:val="Strong"/>
        <w:rFonts w:ascii="Times New Roman" w:hAnsi="Times New Roman" w:cs="Times New Roman"/>
        <w:b w:val="0"/>
        <w:bCs w:val="0"/>
        <w:i/>
        <w:iCs/>
        <w:lang w:val="ru-RU"/>
      </w:rPr>
      <w:t>Территория сервиса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533" w:rsidRDefault="006765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44CC"/>
    <w:multiLevelType w:val="multilevel"/>
    <w:tmpl w:val="112E6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13C0BA9"/>
    <w:multiLevelType w:val="multilevel"/>
    <w:tmpl w:val="17487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3F91A66"/>
    <w:multiLevelType w:val="hybridMultilevel"/>
    <w:tmpl w:val="D66C649C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>
      <w:start w:val="1"/>
      <w:numFmt w:val="lowerLetter"/>
      <w:lvlText w:val="%2."/>
      <w:lvlJc w:val="left"/>
      <w:pPr>
        <w:ind w:left="1880" w:hanging="360"/>
      </w:pPr>
    </w:lvl>
    <w:lvl w:ilvl="2" w:tplc="0419001B">
      <w:start w:val="1"/>
      <w:numFmt w:val="lowerRoman"/>
      <w:lvlText w:val="%3."/>
      <w:lvlJc w:val="right"/>
      <w:pPr>
        <w:ind w:left="2600" w:hanging="180"/>
      </w:pPr>
    </w:lvl>
    <w:lvl w:ilvl="3" w:tplc="0419000F">
      <w:start w:val="1"/>
      <w:numFmt w:val="decimal"/>
      <w:lvlText w:val="%4."/>
      <w:lvlJc w:val="left"/>
      <w:pPr>
        <w:ind w:left="3320" w:hanging="360"/>
      </w:pPr>
    </w:lvl>
    <w:lvl w:ilvl="4" w:tplc="04190019">
      <w:start w:val="1"/>
      <w:numFmt w:val="lowerLetter"/>
      <w:lvlText w:val="%5."/>
      <w:lvlJc w:val="left"/>
      <w:pPr>
        <w:ind w:left="4040" w:hanging="360"/>
      </w:pPr>
    </w:lvl>
    <w:lvl w:ilvl="5" w:tplc="0419001B">
      <w:start w:val="1"/>
      <w:numFmt w:val="lowerRoman"/>
      <w:lvlText w:val="%6."/>
      <w:lvlJc w:val="right"/>
      <w:pPr>
        <w:ind w:left="4760" w:hanging="180"/>
      </w:pPr>
    </w:lvl>
    <w:lvl w:ilvl="6" w:tplc="0419000F">
      <w:start w:val="1"/>
      <w:numFmt w:val="decimal"/>
      <w:lvlText w:val="%7."/>
      <w:lvlJc w:val="left"/>
      <w:pPr>
        <w:ind w:left="5480" w:hanging="360"/>
      </w:pPr>
    </w:lvl>
    <w:lvl w:ilvl="7" w:tplc="04190019">
      <w:start w:val="1"/>
      <w:numFmt w:val="lowerLetter"/>
      <w:lvlText w:val="%8."/>
      <w:lvlJc w:val="left"/>
      <w:pPr>
        <w:ind w:left="6200" w:hanging="360"/>
      </w:pPr>
    </w:lvl>
    <w:lvl w:ilvl="8" w:tplc="0419001B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D7A421A"/>
    <w:multiLevelType w:val="multilevel"/>
    <w:tmpl w:val="4956B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21E379C"/>
    <w:multiLevelType w:val="hybridMultilevel"/>
    <w:tmpl w:val="CCEAE06E"/>
    <w:lvl w:ilvl="0" w:tplc="54CA331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49B4415"/>
    <w:multiLevelType w:val="multilevel"/>
    <w:tmpl w:val="48402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84D02E8"/>
    <w:multiLevelType w:val="multilevel"/>
    <w:tmpl w:val="3B221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8BC2B79"/>
    <w:multiLevelType w:val="multilevel"/>
    <w:tmpl w:val="EF809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ADC228F"/>
    <w:multiLevelType w:val="hybridMultilevel"/>
    <w:tmpl w:val="0276BC90"/>
    <w:lvl w:ilvl="0" w:tplc="1E168B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E8C21C1"/>
    <w:multiLevelType w:val="multilevel"/>
    <w:tmpl w:val="2182E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1F431505"/>
    <w:multiLevelType w:val="hybridMultilevel"/>
    <w:tmpl w:val="DEBC4D38"/>
    <w:lvl w:ilvl="0" w:tplc="F92234B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20" w:hanging="360"/>
      </w:pPr>
    </w:lvl>
    <w:lvl w:ilvl="2" w:tplc="0419001B">
      <w:start w:val="1"/>
      <w:numFmt w:val="lowerRoman"/>
      <w:lvlText w:val="%3."/>
      <w:lvlJc w:val="right"/>
      <w:pPr>
        <w:ind w:left="2240" w:hanging="180"/>
      </w:pPr>
    </w:lvl>
    <w:lvl w:ilvl="3" w:tplc="0419000F">
      <w:start w:val="1"/>
      <w:numFmt w:val="decimal"/>
      <w:lvlText w:val="%4."/>
      <w:lvlJc w:val="left"/>
      <w:pPr>
        <w:ind w:left="2960" w:hanging="360"/>
      </w:pPr>
    </w:lvl>
    <w:lvl w:ilvl="4" w:tplc="04190019">
      <w:start w:val="1"/>
      <w:numFmt w:val="lowerLetter"/>
      <w:lvlText w:val="%5."/>
      <w:lvlJc w:val="left"/>
      <w:pPr>
        <w:ind w:left="3680" w:hanging="360"/>
      </w:pPr>
    </w:lvl>
    <w:lvl w:ilvl="5" w:tplc="0419001B">
      <w:start w:val="1"/>
      <w:numFmt w:val="lowerRoman"/>
      <w:lvlText w:val="%6."/>
      <w:lvlJc w:val="right"/>
      <w:pPr>
        <w:ind w:left="4400" w:hanging="180"/>
      </w:pPr>
    </w:lvl>
    <w:lvl w:ilvl="6" w:tplc="0419000F">
      <w:start w:val="1"/>
      <w:numFmt w:val="decimal"/>
      <w:lvlText w:val="%7."/>
      <w:lvlJc w:val="left"/>
      <w:pPr>
        <w:ind w:left="5120" w:hanging="360"/>
      </w:pPr>
    </w:lvl>
    <w:lvl w:ilvl="7" w:tplc="04190019">
      <w:start w:val="1"/>
      <w:numFmt w:val="lowerLetter"/>
      <w:lvlText w:val="%8."/>
      <w:lvlJc w:val="left"/>
      <w:pPr>
        <w:ind w:left="5840" w:hanging="360"/>
      </w:pPr>
    </w:lvl>
    <w:lvl w:ilvl="8" w:tplc="0419001B">
      <w:start w:val="1"/>
      <w:numFmt w:val="lowerRoman"/>
      <w:lvlText w:val="%9."/>
      <w:lvlJc w:val="right"/>
      <w:pPr>
        <w:ind w:left="6560" w:hanging="180"/>
      </w:pPr>
    </w:lvl>
  </w:abstractNum>
  <w:abstractNum w:abstractNumId="11">
    <w:nsid w:val="1F472682"/>
    <w:multiLevelType w:val="multilevel"/>
    <w:tmpl w:val="1514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08D0B59"/>
    <w:multiLevelType w:val="multilevel"/>
    <w:tmpl w:val="F2BE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2287EB1"/>
    <w:multiLevelType w:val="multilevel"/>
    <w:tmpl w:val="44389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4C725CB"/>
    <w:multiLevelType w:val="hybridMultilevel"/>
    <w:tmpl w:val="26F05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487754"/>
    <w:multiLevelType w:val="multilevel"/>
    <w:tmpl w:val="47AA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2AF417A8"/>
    <w:multiLevelType w:val="multilevel"/>
    <w:tmpl w:val="6052B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AA74C1"/>
    <w:multiLevelType w:val="multilevel"/>
    <w:tmpl w:val="BCA24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996ADD"/>
    <w:multiLevelType w:val="multilevel"/>
    <w:tmpl w:val="BCA0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3166E96"/>
    <w:multiLevelType w:val="multilevel"/>
    <w:tmpl w:val="60E0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65158F4"/>
    <w:multiLevelType w:val="multilevel"/>
    <w:tmpl w:val="832E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724608A"/>
    <w:multiLevelType w:val="multilevel"/>
    <w:tmpl w:val="AF8AA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4AC7F93"/>
    <w:multiLevelType w:val="multilevel"/>
    <w:tmpl w:val="DC58A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5783690"/>
    <w:multiLevelType w:val="multilevel"/>
    <w:tmpl w:val="CAD6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6124229"/>
    <w:multiLevelType w:val="multilevel"/>
    <w:tmpl w:val="A3268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8E75711"/>
    <w:multiLevelType w:val="multilevel"/>
    <w:tmpl w:val="BCD83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9137E37"/>
    <w:multiLevelType w:val="hybridMultilevel"/>
    <w:tmpl w:val="21FE6362"/>
    <w:lvl w:ilvl="0" w:tplc="E4C018A0">
      <w:start w:val="1"/>
      <w:numFmt w:val="decimal"/>
      <w:lvlText w:val="%1."/>
      <w:lvlJc w:val="left"/>
      <w:pPr>
        <w:tabs>
          <w:tab w:val="num" w:pos="2512"/>
        </w:tabs>
        <w:ind w:left="251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7"/>
        </w:tabs>
        <w:ind w:left="249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7"/>
        </w:tabs>
        <w:ind w:left="321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7"/>
        </w:tabs>
        <w:ind w:left="393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7"/>
        </w:tabs>
        <w:ind w:left="465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7"/>
        </w:tabs>
        <w:ind w:left="5377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7"/>
        </w:tabs>
        <w:ind w:left="609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7"/>
        </w:tabs>
        <w:ind w:left="681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7"/>
        </w:tabs>
        <w:ind w:left="7537" w:hanging="180"/>
      </w:pPr>
    </w:lvl>
  </w:abstractNum>
  <w:abstractNum w:abstractNumId="27">
    <w:nsid w:val="5AED74F1"/>
    <w:multiLevelType w:val="multilevel"/>
    <w:tmpl w:val="0638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C2B1EFB"/>
    <w:multiLevelType w:val="multilevel"/>
    <w:tmpl w:val="4F1A1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5C432D78"/>
    <w:multiLevelType w:val="multilevel"/>
    <w:tmpl w:val="3BE88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5C6F5587"/>
    <w:multiLevelType w:val="hybridMultilevel"/>
    <w:tmpl w:val="0658B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78FD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316490"/>
    <w:multiLevelType w:val="multilevel"/>
    <w:tmpl w:val="76B68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5F3B2EED"/>
    <w:multiLevelType w:val="multilevel"/>
    <w:tmpl w:val="1054B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F8C5312"/>
    <w:multiLevelType w:val="multilevel"/>
    <w:tmpl w:val="5BBA7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615713FB"/>
    <w:multiLevelType w:val="multilevel"/>
    <w:tmpl w:val="936C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39B0CCA"/>
    <w:multiLevelType w:val="multilevel"/>
    <w:tmpl w:val="BF68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64FE4140"/>
    <w:multiLevelType w:val="hybridMultilevel"/>
    <w:tmpl w:val="E946C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279CE"/>
    <w:multiLevelType w:val="hybridMultilevel"/>
    <w:tmpl w:val="3628E862"/>
    <w:lvl w:ilvl="0" w:tplc="3F4E05D6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8">
    <w:nsid w:val="6EA613AF"/>
    <w:multiLevelType w:val="multilevel"/>
    <w:tmpl w:val="A838D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78B86C08"/>
    <w:multiLevelType w:val="multilevel"/>
    <w:tmpl w:val="6BDC4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7CA754CD"/>
    <w:multiLevelType w:val="multilevel"/>
    <w:tmpl w:val="03204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E2406B0"/>
    <w:multiLevelType w:val="hybridMultilevel"/>
    <w:tmpl w:val="6C0C88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E6A6D3F"/>
    <w:multiLevelType w:val="multilevel"/>
    <w:tmpl w:val="AF084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40"/>
  </w:num>
  <w:num w:numId="5">
    <w:abstractNumId w:val="41"/>
  </w:num>
  <w:num w:numId="6">
    <w:abstractNumId w:val="26"/>
  </w:num>
  <w:num w:numId="7">
    <w:abstractNumId w:val="8"/>
  </w:num>
  <w:num w:numId="8">
    <w:abstractNumId w:val="4"/>
  </w:num>
  <w:num w:numId="9">
    <w:abstractNumId w:val="23"/>
  </w:num>
  <w:num w:numId="10">
    <w:abstractNumId w:val="34"/>
  </w:num>
  <w:num w:numId="11">
    <w:abstractNumId w:val="39"/>
  </w:num>
  <w:num w:numId="12">
    <w:abstractNumId w:val="38"/>
  </w:num>
  <w:num w:numId="13">
    <w:abstractNumId w:val="27"/>
  </w:num>
  <w:num w:numId="14">
    <w:abstractNumId w:val="20"/>
  </w:num>
  <w:num w:numId="15">
    <w:abstractNumId w:val="0"/>
  </w:num>
  <w:num w:numId="16">
    <w:abstractNumId w:val="3"/>
  </w:num>
  <w:num w:numId="17">
    <w:abstractNumId w:val="7"/>
  </w:num>
  <w:num w:numId="18">
    <w:abstractNumId w:val="28"/>
  </w:num>
  <w:num w:numId="19">
    <w:abstractNumId w:val="1"/>
  </w:num>
  <w:num w:numId="20">
    <w:abstractNumId w:val="32"/>
  </w:num>
  <w:num w:numId="21">
    <w:abstractNumId w:val="21"/>
  </w:num>
  <w:num w:numId="22">
    <w:abstractNumId w:val="31"/>
  </w:num>
  <w:num w:numId="23">
    <w:abstractNumId w:val="14"/>
  </w:num>
  <w:num w:numId="24">
    <w:abstractNumId w:val="2"/>
  </w:num>
  <w:num w:numId="25">
    <w:abstractNumId w:val="10"/>
  </w:num>
  <w:num w:numId="26">
    <w:abstractNumId w:val="36"/>
  </w:num>
  <w:num w:numId="27">
    <w:abstractNumId w:val="18"/>
  </w:num>
  <w:num w:numId="28">
    <w:abstractNumId w:val="22"/>
  </w:num>
  <w:num w:numId="29">
    <w:abstractNumId w:val="19"/>
  </w:num>
  <w:num w:numId="30">
    <w:abstractNumId w:val="16"/>
  </w:num>
  <w:num w:numId="31">
    <w:abstractNumId w:val="17"/>
  </w:num>
  <w:num w:numId="32">
    <w:abstractNumId w:val="25"/>
  </w:num>
  <w:num w:numId="33">
    <w:abstractNumId w:val="12"/>
  </w:num>
  <w:num w:numId="34">
    <w:abstractNumId w:val="42"/>
  </w:num>
  <w:num w:numId="35">
    <w:abstractNumId w:val="13"/>
  </w:num>
  <w:num w:numId="36">
    <w:abstractNumId w:val="15"/>
  </w:num>
  <w:num w:numId="37">
    <w:abstractNumId w:val="33"/>
  </w:num>
  <w:num w:numId="38">
    <w:abstractNumId w:val="35"/>
  </w:num>
  <w:num w:numId="39">
    <w:abstractNumId w:val="29"/>
  </w:num>
  <w:num w:numId="40">
    <w:abstractNumId w:val="24"/>
  </w:num>
  <w:num w:numId="41">
    <w:abstractNumId w:val="5"/>
  </w:num>
  <w:num w:numId="42">
    <w:abstractNumId w:val="37"/>
  </w:num>
  <w:num w:numId="4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mirrorMargins/>
  <w:defaultTabStop w:val="708"/>
  <w:autoHyphenation/>
  <w:hyphenationZone w:val="357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0BA"/>
    <w:rsid w:val="000058AE"/>
    <w:rsid w:val="000233D9"/>
    <w:rsid w:val="00025B46"/>
    <w:rsid w:val="00030370"/>
    <w:rsid w:val="00031ED0"/>
    <w:rsid w:val="00032359"/>
    <w:rsid w:val="000350C8"/>
    <w:rsid w:val="00046E7E"/>
    <w:rsid w:val="000634F8"/>
    <w:rsid w:val="000653B1"/>
    <w:rsid w:val="0006777B"/>
    <w:rsid w:val="000823F3"/>
    <w:rsid w:val="00087C99"/>
    <w:rsid w:val="00097046"/>
    <w:rsid w:val="000970B8"/>
    <w:rsid w:val="000A1022"/>
    <w:rsid w:val="000A3537"/>
    <w:rsid w:val="000A4EF8"/>
    <w:rsid w:val="000A613A"/>
    <w:rsid w:val="000B2F67"/>
    <w:rsid w:val="000B6738"/>
    <w:rsid w:val="000B6990"/>
    <w:rsid w:val="000B76D1"/>
    <w:rsid w:val="000C2246"/>
    <w:rsid w:val="000D51CA"/>
    <w:rsid w:val="000E760B"/>
    <w:rsid w:val="000E7D48"/>
    <w:rsid w:val="00103630"/>
    <w:rsid w:val="00104408"/>
    <w:rsid w:val="00106A8E"/>
    <w:rsid w:val="001119BB"/>
    <w:rsid w:val="00112C13"/>
    <w:rsid w:val="00113AAF"/>
    <w:rsid w:val="00113E64"/>
    <w:rsid w:val="0011785C"/>
    <w:rsid w:val="00161B86"/>
    <w:rsid w:val="00162012"/>
    <w:rsid w:val="00182CB1"/>
    <w:rsid w:val="00183660"/>
    <w:rsid w:val="00185475"/>
    <w:rsid w:val="001938B0"/>
    <w:rsid w:val="00193E8B"/>
    <w:rsid w:val="00194F44"/>
    <w:rsid w:val="001A30AA"/>
    <w:rsid w:val="001B3343"/>
    <w:rsid w:val="001C5229"/>
    <w:rsid w:val="001E2E54"/>
    <w:rsid w:val="001E490C"/>
    <w:rsid w:val="001F25D6"/>
    <w:rsid w:val="001F3805"/>
    <w:rsid w:val="001F643C"/>
    <w:rsid w:val="00201E72"/>
    <w:rsid w:val="00203B10"/>
    <w:rsid w:val="00221939"/>
    <w:rsid w:val="00225CE3"/>
    <w:rsid w:val="00234E73"/>
    <w:rsid w:val="002418A3"/>
    <w:rsid w:val="00241B5F"/>
    <w:rsid w:val="00250626"/>
    <w:rsid w:val="002521B2"/>
    <w:rsid w:val="0025394C"/>
    <w:rsid w:val="002616AB"/>
    <w:rsid w:val="002670B1"/>
    <w:rsid w:val="002702AF"/>
    <w:rsid w:val="00274274"/>
    <w:rsid w:val="002773F2"/>
    <w:rsid w:val="002A60AE"/>
    <w:rsid w:val="002C69B6"/>
    <w:rsid w:val="002C6EF0"/>
    <w:rsid w:val="002D15E5"/>
    <w:rsid w:val="002E23D7"/>
    <w:rsid w:val="002E60A0"/>
    <w:rsid w:val="002E6F01"/>
    <w:rsid w:val="002E79FB"/>
    <w:rsid w:val="002F7648"/>
    <w:rsid w:val="002F7E32"/>
    <w:rsid w:val="00307E80"/>
    <w:rsid w:val="00314BE8"/>
    <w:rsid w:val="0032198A"/>
    <w:rsid w:val="00325D13"/>
    <w:rsid w:val="00330DDC"/>
    <w:rsid w:val="00333B87"/>
    <w:rsid w:val="003428C5"/>
    <w:rsid w:val="00351236"/>
    <w:rsid w:val="003574BD"/>
    <w:rsid w:val="003662E3"/>
    <w:rsid w:val="00375A37"/>
    <w:rsid w:val="00376A96"/>
    <w:rsid w:val="00386ED6"/>
    <w:rsid w:val="003973E0"/>
    <w:rsid w:val="003A1EED"/>
    <w:rsid w:val="003B6182"/>
    <w:rsid w:val="003D4124"/>
    <w:rsid w:val="003D6454"/>
    <w:rsid w:val="003E44E8"/>
    <w:rsid w:val="003E5243"/>
    <w:rsid w:val="003E7F42"/>
    <w:rsid w:val="003F1016"/>
    <w:rsid w:val="003F3B98"/>
    <w:rsid w:val="0040082F"/>
    <w:rsid w:val="0040606A"/>
    <w:rsid w:val="00410857"/>
    <w:rsid w:val="00417A8F"/>
    <w:rsid w:val="0042527D"/>
    <w:rsid w:val="004547BB"/>
    <w:rsid w:val="004576DB"/>
    <w:rsid w:val="004641B8"/>
    <w:rsid w:val="0046772B"/>
    <w:rsid w:val="004733E4"/>
    <w:rsid w:val="004765E2"/>
    <w:rsid w:val="00493B7B"/>
    <w:rsid w:val="004B5C3D"/>
    <w:rsid w:val="004C10BE"/>
    <w:rsid w:val="004C2B9C"/>
    <w:rsid w:val="004D1513"/>
    <w:rsid w:val="004D53F8"/>
    <w:rsid w:val="004F1256"/>
    <w:rsid w:val="004F6E21"/>
    <w:rsid w:val="00504586"/>
    <w:rsid w:val="0051726A"/>
    <w:rsid w:val="00526DCC"/>
    <w:rsid w:val="00534D27"/>
    <w:rsid w:val="00535B75"/>
    <w:rsid w:val="00535C66"/>
    <w:rsid w:val="0054282A"/>
    <w:rsid w:val="00542BBF"/>
    <w:rsid w:val="0055373A"/>
    <w:rsid w:val="00560EA4"/>
    <w:rsid w:val="00565731"/>
    <w:rsid w:val="00572696"/>
    <w:rsid w:val="00573579"/>
    <w:rsid w:val="00576425"/>
    <w:rsid w:val="00587122"/>
    <w:rsid w:val="005932B4"/>
    <w:rsid w:val="00597AAA"/>
    <w:rsid w:val="005B55BC"/>
    <w:rsid w:val="005C3861"/>
    <w:rsid w:val="005E0D25"/>
    <w:rsid w:val="005F1884"/>
    <w:rsid w:val="005F1EA9"/>
    <w:rsid w:val="005F217A"/>
    <w:rsid w:val="005F22D9"/>
    <w:rsid w:val="006069CC"/>
    <w:rsid w:val="00611288"/>
    <w:rsid w:val="00613EC7"/>
    <w:rsid w:val="00643FA2"/>
    <w:rsid w:val="006463C1"/>
    <w:rsid w:val="00646C95"/>
    <w:rsid w:val="006537AA"/>
    <w:rsid w:val="0065605B"/>
    <w:rsid w:val="00660A67"/>
    <w:rsid w:val="00676533"/>
    <w:rsid w:val="006963FF"/>
    <w:rsid w:val="006A1D28"/>
    <w:rsid w:val="006B07C4"/>
    <w:rsid w:val="006E12C1"/>
    <w:rsid w:val="006E6F51"/>
    <w:rsid w:val="006F17AA"/>
    <w:rsid w:val="007136E3"/>
    <w:rsid w:val="00742EB0"/>
    <w:rsid w:val="00747DBE"/>
    <w:rsid w:val="00754886"/>
    <w:rsid w:val="007639BE"/>
    <w:rsid w:val="00770381"/>
    <w:rsid w:val="00770F67"/>
    <w:rsid w:val="00797A44"/>
    <w:rsid w:val="007B1710"/>
    <w:rsid w:val="007C01F6"/>
    <w:rsid w:val="007D538A"/>
    <w:rsid w:val="007E1924"/>
    <w:rsid w:val="007F48AF"/>
    <w:rsid w:val="0080740D"/>
    <w:rsid w:val="00821AC5"/>
    <w:rsid w:val="00830E97"/>
    <w:rsid w:val="008355CB"/>
    <w:rsid w:val="0083597C"/>
    <w:rsid w:val="00845998"/>
    <w:rsid w:val="008520DA"/>
    <w:rsid w:val="00861420"/>
    <w:rsid w:val="00892CB5"/>
    <w:rsid w:val="00893203"/>
    <w:rsid w:val="008932ED"/>
    <w:rsid w:val="00894004"/>
    <w:rsid w:val="008968EA"/>
    <w:rsid w:val="00897066"/>
    <w:rsid w:val="008B2F2A"/>
    <w:rsid w:val="008B40A3"/>
    <w:rsid w:val="008B592E"/>
    <w:rsid w:val="008C2A1D"/>
    <w:rsid w:val="008D053A"/>
    <w:rsid w:val="008D6398"/>
    <w:rsid w:val="008E76E3"/>
    <w:rsid w:val="008F14D8"/>
    <w:rsid w:val="008F19A8"/>
    <w:rsid w:val="008F2FB1"/>
    <w:rsid w:val="009424F4"/>
    <w:rsid w:val="009534E1"/>
    <w:rsid w:val="00971283"/>
    <w:rsid w:val="00987769"/>
    <w:rsid w:val="009A0B4C"/>
    <w:rsid w:val="009A2E74"/>
    <w:rsid w:val="009C51C4"/>
    <w:rsid w:val="009D0D87"/>
    <w:rsid w:val="009D1BF6"/>
    <w:rsid w:val="009D3C1C"/>
    <w:rsid w:val="009E6924"/>
    <w:rsid w:val="009F441B"/>
    <w:rsid w:val="00A10681"/>
    <w:rsid w:val="00A17B77"/>
    <w:rsid w:val="00A21E56"/>
    <w:rsid w:val="00A237FE"/>
    <w:rsid w:val="00A25799"/>
    <w:rsid w:val="00A362E8"/>
    <w:rsid w:val="00A423EC"/>
    <w:rsid w:val="00A478E7"/>
    <w:rsid w:val="00A61215"/>
    <w:rsid w:val="00A62B06"/>
    <w:rsid w:val="00A67673"/>
    <w:rsid w:val="00AA5F94"/>
    <w:rsid w:val="00AA62F1"/>
    <w:rsid w:val="00AC5C7F"/>
    <w:rsid w:val="00AE6DAD"/>
    <w:rsid w:val="00AF384D"/>
    <w:rsid w:val="00B06EC8"/>
    <w:rsid w:val="00B2021A"/>
    <w:rsid w:val="00B22499"/>
    <w:rsid w:val="00B25963"/>
    <w:rsid w:val="00B303BD"/>
    <w:rsid w:val="00B33AFC"/>
    <w:rsid w:val="00B4203A"/>
    <w:rsid w:val="00B508D1"/>
    <w:rsid w:val="00B71519"/>
    <w:rsid w:val="00B739E7"/>
    <w:rsid w:val="00B73F80"/>
    <w:rsid w:val="00B80F63"/>
    <w:rsid w:val="00B94A1F"/>
    <w:rsid w:val="00BA2E57"/>
    <w:rsid w:val="00BB2BD4"/>
    <w:rsid w:val="00BB4D7F"/>
    <w:rsid w:val="00BC43B7"/>
    <w:rsid w:val="00BD6E9E"/>
    <w:rsid w:val="00BE4173"/>
    <w:rsid w:val="00BF16E9"/>
    <w:rsid w:val="00C00B16"/>
    <w:rsid w:val="00C030D4"/>
    <w:rsid w:val="00C15753"/>
    <w:rsid w:val="00C377A9"/>
    <w:rsid w:val="00C409B3"/>
    <w:rsid w:val="00C57B06"/>
    <w:rsid w:val="00C82AFB"/>
    <w:rsid w:val="00C863E8"/>
    <w:rsid w:val="00C91175"/>
    <w:rsid w:val="00C977F8"/>
    <w:rsid w:val="00CA01F5"/>
    <w:rsid w:val="00CB0342"/>
    <w:rsid w:val="00CB2511"/>
    <w:rsid w:val="00CB5236"/>
    <w:rsid w:val="00CB5D77"/>
    <w:rsid w:val="00CB724E"/>
    <w:rsid w:val="00CB7C95"/>
    <w:rsid w:val="00CC484F"/>
    <w:rsid w:val="00CD3591"/>
    <w:rsid w:val="00CD6FF8"/>
    <w:rsid w:val="00CE67D6"/>
    <w:rsid w:val="00CF5A67"/>
    <w:rsid w:val="00D16166"/>
    <w:rsid w:val="00D17934"/>
    <w:rsid w:val="00D24F2D"/>
    <w:rsid w:val="00D431D6"/>
    <w:rsid w:val="00D45051"/>
    <w:rsid w:val="00D503E1"/>
    <w:rsid w:val="00D5698C"/>
    <w:rsid w:val="00D66761"/>
    <w:rsid w:val="00D6758B"/>
    <w:rsid w:val="00D70D38"/>
    <w:rsid w:val="00D74315"/>
    <w:rsid w:val="00D76FCF"/>
    <w:rsid w:val="00D835CB"/>
    <w:rsid w:val="00D83773"/>
    <w:rsid w:val="00D84499"/>
    <w:rsid w:val="00D948B4"/>
    <w:rsid w:val="00D9507E"/>
    <w:rsid w:val="00DB06FE"/>
    <w:rsid w:val="00DB12CD"/>
    <w:rsid w:val="00DB14AA"/>
    <w:rsid w:val="00DB61A8"/>
    <w:rsid w:val="00DB7523"/>
    <w:rsid w:val="00DC0EB1"/>
    <w:rsid w:val="00DD2AE0"/>
    <w:rsid w:val="00DF28D1"/>
    <w:rsid w:val="00E17764"/>
    <w:rsid w:val="00E2193F"/>
    <w:rsid w:val="00E27C8D"/>
    <w:rsid w:val="00E33267"/>
    <w:rsid w:val="00E333F5"/>
    <w:rsid w:val="00E55BEC"/>
    <w:rsid w:val="00E66E90"/>
    <w:rsid w:val="00E7792A"/>
    <w:rsid w:val="00E87591"/>
    <w:rsid w:val="00E95D8D"/>
    <w:rsid w:val="00EA0A8D"/>
    <w:rsid w:val="00EA7915"/>
    <w:rsid w:val="00EB2CD5"/>
    <w:rsid w:val="00EC1000"/>
    <w:rsid w:val="00EC41A5"/>
    <w:rsid w:val="00ED3A8B"/>
    <w:rsid w:val="00ED51C9"/>
    <w:rsid w:val="00ED775A"/>
    <w:rsid w:val="00EF03EA"/>
    <w:rsid w:val="00EF2661"/>
    <w:rsid w:val="00EF2CF7"/>
    <w:rsid w:val="00EF40BA"/>
    <w:rsid w:val="00EF6D75"/>
    <w:rsid w:val="00F05A34"/>
    <w:rsid w:val="00F100B0"/>
    <w:rsid w:val="00F16E4B"/>
    <w:rsid w:val="00F22CAA"/>
    <w:rsid w:val="00F32A8E"/>
    <w:rsid w:val="00F53C9B"/>
    <w:rsid w:val="00F53E43"/>
    <w:rsid w:val="00F61EF8"/>
    <w:rsid w:val="00F71166"/>
    <w:rsid w:val="00F94598"/>
    <w:rsid w:val="00F9508E"/>
    <w:rsid w:val="00FA41A7"/>
    <w:rsid w:val="00FB4784"/>
    <w:rsid w:val="00FC250C"/>
    <w:rsid w:val="00FC6FA0"/>
    <w:rsid w:val="00FE4978"/>
    <w:rsid w:val="00FE5011"/>
    <w:rsid w:val="00FF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3" w:unhideWhenUsed="1"/>
    <w:lsdException w:name="Body Text Indent 2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rsid w:val="006E6F51"/>
    <w:pPr>
      <w:spacing w:after="200" w:line="276" w:lineRule="auto"/>
    </w:pPr>
    <w:rPr>
      <w:rFonts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6F51"/>
    <w:pPr>
      <w:spacing w:before="480" w:after="0"/>
      <w:outlineLvl w:val="0"/>
    </w:pPr>
    <w:rPr>
      <w:rFonts w:ascii="Cambria" w:eastAsia="Times New Roman" w:hAnsi="Cambria" w:cs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6F51"/>
    <w:pPr>
      <w:spacing w:before="200" w:after="0"/>
      <w:outlineLvl w:val="1"/>
    </w:pPr>
    <w:rPr>
      <w:rFonts w:ascii="Cambria" w:eastAsia="Times New Roman" w:hAnsi="Cambria" w:cs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E6F51"/>
    <w:pPr>
      <w:spacing w:before="200" w:after="0" w:line="271" w:lineRule="auto"/>
      <w:outlineLvl w:val="2"/>
    </w:pPr>
    <w:rPr>
      <w:rFonts w:ascii="Cambria" w:eastAsia="Times New Roman" w:hAnsi="Cambria" w:cs="Cambria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6F51"/>
    <w:pPr>
      <w:spacing w:before="200" w:after="0"/>
      <w:outlineLvl w:val="3"/>
    </w:pPr>
    <w:rPr>
      <w:rFonts w:ascii="Cambria" w:eastAsia="Times New Roman" w:hAnsi="Cambria" w:cs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6E6F51"/>
    <w:pPr>
      <w:spacing w:before="200" w:after="0"/>
      <w:outlineLvl w:val="4"/>
    </w:pPr>
    <w:rPr>
      <w:rFonts w:ascii="Cambria" w:eastAsia="Times New Roman" w:hAnsi="Cambria" w:cs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6F51"/>
    <w:pPr>
      <w:spacing w:after="0" w:line="271" w:lineRule="auto"/>
      <w:outlineLvl w:val="5"/>
    </w:pPr>
    <w:rPr>
      <w:rFonts w:ascii="Cambria" w:eastAsia="Times New Roman" w:hAnsi="Cambria" w:cs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E6F51"/>
    <w:pPr>
      <w:spacing w:after="0"/>
      <w:outlineLvl w:val="6"/>
    </w:pPr>
    <w:rPr>
      <w:rFonts w:ascii="Cambria" w:eastAsia="Times New Roman" w:hAnsi="Cambria" w:cs="Cambria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6E6F51"/>
    <w:pPr>
      <w:spacing w:after="0"/>
      <w:outlineLvl w:val="7"/>
    </w:pPr>
    <w:rPr>
      <w:rFonts w:ascii="Cambria" w:eastAsia="Times New Roman" w:hAnsi="Cambria" w:cs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E6F51"/>
    <w:pPr>
      <w:spacing w:after="0"/>
      <w:outlineLvl w:val="8"/>
    </w:pPr>
    <w:rPr>
      <w:rFonts w:ascii="Cambria" w:eastAsia="Times New Roman" w:hAnsi="Cambria" w:cs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E6F51"/>
    <w:rPr>
      <w:rFonts w:ascii="Cambria" w:hAnsi="Cambria" w:cs="Cambria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6E6F51"/>
    <w:rPr>
      <w:rFonts w:ascii="Cambria" w:hAnsi="Cambria" w:cs="Cambria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6E6F51"/>
    <w:rPr>
      <w:rFonts w:ascii="Cambria" w:hAnsi="Cambria" w:cs="Cambria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6E6F51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6E6F51"/>
    <w:rPr>
      <w:rFonts w:ascii="Cambria" w:hAnsi="Cambria" w:cs="Cambria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6E6F51"/>
    <w:rPr>
      <w:rFonts w:ascii="Cambria" w:hAnsi="Cambria" w:cs="Cambria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6E6F51"/>
    <w:rPr>
      <w:rFonts w:ascii="Cambria" w:hAnsi="Cambria" w:cs="Cambria"/>
      <w:i/>
      <w:iCs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6E6F51"/>
    <w:rPr>
      <w:rFonts w:ascii="Cambria" w:hAnsi="Cambria" w:cs="Cambria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6E6F51"/>
    <w:rPr>
      <w:rFonts w:ascii="Cambria" w:hAnsi="Cambria" w:cs="Cambria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6E6F51"/>
    <w:pPr>
      <w:pBdr>
        <w:bottom w:val="single" w:sz="4" w:space="1" w:color="auto"/>
      </w:pBdr>
      <w:spacing w:line="240" w:lineRule="auto"/>
    </w:pPr>
    <w:rPr>
      <w:rFonts w:ascii="Cambria" w:eastAsia="Times New Roman" w:hAnsi="Cambria" w:cs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E6F51"/>
    <w:rPr>
      <w:rFonts w:ascii="Cambria" w:hAnsi="Cambria" w:cs="Cambria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6E6F51"/>
    <w:pPr>
      <w:spacing w:after="600"/>
    </w:pPr>
    <w:rPr>
      <w:rFonts w:ascii="Cambria" w:eastAsia="Times New Roman" w:hAnsi="Cambria" w:cs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E6F51"/>
    <w:rPr>
      <w:rFonts w:ascii="Cambria" w:hAnsi="Cambria" w:cs="Cambria"/>
      <w:i/>
      <w:iCs/>
      <w:spacing w:val="13"/>
      <w:sz w:val="24"/>
      <w:szCs w:val="24"/>
    </w:rPr>
  </w:style>
  <w:style w:type="character" w:styleId="Strong">
    <w:name w:val="Strong"/>
    <w:basedOn w:val="DefaultParagraphFont"/>
    <w:uiPriority w:val="99"/>
    <w:qFormat/>
    <w:rsid w:val="006E6F51"/>
    <w:rPr>
      <w:b/>
      <w:bCs/>
    </w:rPr>
  </w:style>
  <w:style w:type="character" w:styleId="Emphasis">
    <w:name w:val="Emphasis"/>
    <w:basedOn w:val="DefaultParagraphFont"/>
    <w:uiPriority w:val="99"/>
    <w:qFormat/>
    <w:rsid w:val="006E6F51"/>
    <w:rPr>
      <w:b/>
      <w:bCs/>
      <w:i/>
      <w:iCs/>
      <w:spacing w:val="10"/>
      <w:shd w:val="clear" w:color="auto" w:fill="auto"/>
    </w:rPr>
  </w:style>
  <w:style w:type="paragraph" w:styleId="NoSpacing">
    <w:name w:val="No Spacing"/>
    <w:basedOn w:val="Normal"/>
    <w:link w:val="NoSpacingChar"/>
    <w:uiPriority w:val="99"/>
    <w:qFormat/>
    <w:rsid w:val="006E6F5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rsid w:val="006E6F51"/>
  </w:style>
  <w:style w:type="paragraph" w:styleId="ListParagraph">
    <w:name w:val="List Paragraph"/>
    <w:basedOn w:val="Normal"/>
    <w:uiPriority w:val="99"/>
    <w:qFormat/>
    <w:rsid w:val="006E6F5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6E6F5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rsid w:val="006E6F5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E6F5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6E6F51"/>
    <w:rPr>
      <w:b/>
      <w:bCs/>
      <w:i/>
      <w:iCs/>
    </w:rPr>
  </w:style>
  <w:style w:type="character" w:styleId="SubtleEmphasis">
    <w:name w:val="Subtle Emphasis"/>
    <w:basedOn w:val="DefaultParagraphFont"/>
    <w:uiPriority w:val="99"/>
    <w:qFormat/>
    <w:rsid w:val="006E6F51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6E6F51"/>
    <w:rPr>
      <w:b/>
      <w:bCs/>
    </w:rPr>
  </w:style>
  <w:style w:type="character" w:styleId="SubtleReference">
    <w:name w:val="Subtle Reference"/>
    <w:basedOn w:val="DefaultParagraphFont"/>
    <w:uiPriority w:val="99"/>
    <w:qFormat/>
    <w:rsid w:val="006E6F51"/>
    <w:rPr>
      <w:smallCaps/>
    </w:rPr>
  </w:style>
  <w:style w:type="character" w:styleId="IntenseReference">
    <w:name w:val="Intense Reference"/>
    <w:basedOn w:val="DefaultParagraphFont"/>
    <w:uiPriority w:val="99"/>
    <w:qFormat/>
    <w:rsid w:val="006E6F51"/>
    <w:rPr>
      <w:smallCaps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6E6F5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6E6F51"/>
    <w:pPr>
      <w:outlineLvl w:val="9"/>
    </w:pPr>
  </w:style>
  <w:style w:type="character" w:styleId="Hyperlink">
    <w:name w:val="Hyperlink"/>
    <w:basedOn w:val="DefaultParagraphFont"/>
    <w:uiPriority w:val="99"/>
    <w:rsid w:val="000B6738"/>
    <w:rPr>
      <w:color w:val="000000"/>
      <w:u w:val="none"/>
      <w:effect w:val="none"/>
    </w:rPr>
  </w:style>
  <w:style w:type="paragraph" w:styleId="NormalWeb">
    <w:name w:val="Normal (Web)"/>
    <w:basedOn w:val="Normal"/>
    <w:uiPriority w:val="99"/>
    <w:rsid w:val="000B6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CB5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B5D77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rsid w:val="00CB5D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CB5D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D77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CB5D77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D4505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051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D4505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5051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45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051"/>
    <w:rPr>
      <w:rFonts w:ascii="Tahoma" w:hAnsi="Tahoma" w:cs="Tahoma"/>
      <w:sz w:val="16"/>
      <w:szCs w:val="16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3219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2198A"/>
    <w:rPr>
      <w:rFonts w:ascii="Times New Roman" w:hAnsi="Times New Roman"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797A44"/>
    <w:pPr>
      <w:spacing w:after="0" w:line="240" w:lineRule="auto"/>
      <w:jc w:val="center"/>
    </w:pPr>
    <w:rPr>
      <w:rFonts w:ascii="Consolas" w:hAnsi="Consolas" w:cs="Consolas"/>
      <w:sz w:val="21"/>
      <w:szCs w:val="21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rsid w:val="00797A44"/>
    <w:rPr>
      <w:rFonts w:ascii="Consolas" w:hAnsi="Consolas" w:cs="Consolas"/>
      <w:sz w:val="21"/>
      <w:szCs w:val="21"/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797A4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97A44"/>
    <w:rPr>
      <w:sz w:val="22"/>
      <w:szCs w:val="22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AA5F9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A5F94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0970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70B8"/>
    <w:rPr>
      <w:sz w:val="22"/>
      <w:szCs w:val="22"/>
      <w:lang w:val="en-US" w:eastAsia="en-US"/>
    </w:rPr>
  </w:style>
  <w:style w:type="character" w:customStyle="1" w:styleId="mw-headline">
    <w:name w:val="mw-headline"/>
    <w:basedOn w:val="DefaultParagraphFont"/>
    <w:uiPriority w:val="99"/>
    <w:rsid w:val="002A60AE"/>
  </w:style>
  <w:style w:type="character" w:customStyle="1" w:styleId="editsection">
    <w:name w:val="editsection"/>
    <w:basedOn w:val="DefaultParagraphFont"/>
    <w:uiPriority w:val="99"/>
    <w:rsid w:val="00EF26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1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1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1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3850">
          <w:marLeft w:val="30"/>
          <w:marRight w:val="3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1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3853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1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1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1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27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71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1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385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ru.wikipedia.org/wiki/%D0%92%D0%9D%D0%9F" TargetMode="External"/><Relationship Id="rId26" Type="http://schemas.openxmlformats.org/officeDocument/2006/relationships/hyperlink" Target="http://ru.wikipedia.org/w/index.php?title=%D0%93%D0%B0%D0%B7%D0%BE%D1%81%D0%BD%D0%B0%D0%B1%D0%B6%D0%B5%D0%BD%D0%B8%D0%B5&amp;action=edit&amp;redlink=1" TargetMode="External"/><Relationship Id="rId39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6%D0%B8%D0%BB%D0%B8%D1%89%D0%BD%D0%BE-%D0%BA%D0%BE%D0%BC%D0%BC%D1%83%D0%BD%D0%B0%D0%BB%D1%8C%D0%BD%D1%8B%D0%B5_%D1%83%D1%81%D0%BB%D1%83%D0%B3%D0%B8" TargetMode="External"/><Relationship Id="rId34" Type="http://schemas.openxmlformats.org/officeDocument/2006/relationships/hyperlink" Target="http://ru.wikipedia.org/wiki/%D0%91%D0%B0%D0%BD%D0%BA%D0%BE%D0%B2%D1%81%D0%BA%D0%B8%D0%B5_%D1%83%D1%81%D0%BB%D1%83%D0%B3%D0%B8" TargetMode="Externa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hyperlink" Target="http://ru.wikipedia.org/wiki/%D0%9E%D1%81%D0%BD%D0%BE%D0%B2%D0%BD%D1%8B%D0%B5_%D1%8D%D0%BA%D0%BE%D0%BD%D0%BE%D0%BC%D0%B8%D1%87%D0%B5%D1%81%D0%BA%D0%B8%D0%B5_%D1%83%D0%BA%D0%BB%D0%B0%D0%B4%D1%8B" TargetMode="External"/><Relationship Id="rId25" Type="http://schemas.openxmlformats.org/officeDocument/2006/relationships/hyperlink" Target="http://ru.wikipedia.org/wiki/%D0%92%D0%BE%D0%B4%D0%BE%D0%BE%D1%82%D0%B2%D0%B5%D0%B4%D0%B5%D0%BD%D0%B8%D0%B5" TargetMode="External"/><Relationship Id="rId33" Type="http://schemas.openxmlformats.org/officeDocument/2006/relationships/hyperlink" Target="http://ru.wikipedia.org/wiki/%D0%A1%D1%82%D1%80%D0%B0%D1%85%D0%BE%D0%B2%D0%B0%D0%BD%D0%B8%D0%B5" TargetMode="External"/><Relationship Id="rId38" Type="http://schemas.openxmlformats.org/officeDocument/2006/relationships/hyperlink" Target="http://ru.wikipedia.org/wiki/%D0%A2%D1%83%D1%80%D0%B8%D1%81%D1%82%D0%B8%D1%87%D0%B5%D1%81%D0%BA%D0%B8%D0%B5_%D1%83%D1%81%D0%BB%D1%83%D0%B3%D0%B8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1%D0%B5%D0%BB%D1%8C%D1%81%D0%BA%D0%BE%D0%B5_%D1%85%D0%BE%D0%B7%D1%8F%D0%B9%D1%81%D1%82%D0%B2%D0%BE" TargetMode="External"/><Relationship Id="rId20" Type="http://schemas.openxmlformats.org/officeDocument/2006/relationships/hyperlink" Target="http://www.pkspb.ru/service/installation/" TargetMode="External"/><Relationship Id="rId29" Type="http://schemas.openxmlformats.org/officeDocument/2006/relationships/hyperlink" Target="http://ru.wikipedia.org/wiki/%D0%9C%D0%B5%D0%B6%D0%B4%D1%83%D0%BD%D0%B0%D1%80%D0%BE%D0%B4%D0%BD%D0%B0%D1%8F_%D1%82%D0%BE%D1%80%D0%B3%D0%BE%D0%B2%D0%BB%D1%8F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ru.wikipedia.org/wiki/%D0%92%D0%BE%D0%B4%D0%BE%D1%81%D0%BD%D0%B0%D0%B1%D0%B6%D0%B5%D0%BD%D0%B8%D0%B5" TargetMode="External"/><Relationship Id="rId32" Type="http://schemas.openxmlformats.org/officeDocument/2006/relationships/hyperlink" Target="http://ru.wikipedia.org/wiki/%D0%AD%D0%BB%D0%B5%D0%BA%D1%82%D1%80%D0%BE%D1%81%D0%BD%D0%B0%D0%B1%D0%B6%D0%B5%D0%BD%D0%B8%D0%B5" TargetMode="External"/><Relationship Id="rId37" Type="http://schemas.openxmlformats.org/officeDocument/2006/relationships/hyperlink" Target="http://ru.wikipedia.org/wiki/%D0%9E%D1%85%D1%80%D0%B0%D0%BD%D0%B0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9F%D1%80%D0%BE%D0%BC%D1%8B%D1%88%D0%BB%D0%B5%D0%BD%D0%BD%D0%BE%D1%81%D1%82%D1%8C" TargetMode="External"/><Relationship Id="rId23" Type="http://schemas.openxmlformats.org/officeDocument/2006/relationships/hyperlink" Target="http://ru.wikipedia.org/wiki/%D0%AD%D0%BB%D0%B5%D0%BA%D1%82%D1%80%D0%BE%D1%81%D0%BD%D0%B0%D0%B1%D0%B6%D0%B5%D0%BD%D0%B8%D0%B5" TargetMode="External"/><Relationship Id="rId28" Type="http://schemas.openxmlformats.org/officeDocument/2006/relationships/hyperlink" Target="http://ru.wikipedia.org/wiki/%D0%9F%D0%BE%D1%81%D1%80%D0%B5%D0%B4%D0%BD%D0%B8%D1%87%D0%B5%D1%81%D0%BA%D0%B8%D0%B5_%D1%83%D1%81%D0%BB%D1%83%D0%B3%D0%B8" TargetMode="External"/><Relationship Id="rId36" Type="http://schemas.openxmlformats.org/officeDocument/2006/relationships/hyperlink" Target="http://ru.wikipedia.org/wiki/%D0%90%D1%80%D0%B5%D0%BD%D0%B4%D0%BE%D0%B4%D0%B0%D1%82%D0%B5%D0%BB%D1%8C%D1%81%D1%82%D0%B2%D0%BE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pkspb.ru/service/vibro/" TargetMode="External"/><Relationship Id="rId31" Type="http://schemas.openxmlformats.org/officeDocument/2006/relationships/hyperlink" Target="http://ru.wikipedia.org/wiki/%D0%AD%D0%BA%D1%81%D0%BF%D0%BE%D1%80%D1%8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ru.wikipedia.org/wiki/%D0%A3%D1%81%D0%BB%D1%83%D0%B3%D0%B0" TargetMode="External"/><Relationship Id="rId22" Type="http://schemas.openxmlformats.org/officeDocument/2006/relationships/hyperlink" Target="http://ru.wikipedia.org/w/index.php?title=%D0%9F%D0%BE%D1%82%D1%80%D0%B5%D0%B1%D0%B8%D1%82%D0%B5%D0%BB%D1%8C_%D0%B2_%D1%8D%D0%BD%D0%B5%D1%80%D0%B3%D0%B5%D1%82%D0%B8%D0%BA%D0%B5&amp;action=edit&amp;redlink=1" TargetMode="External"/><Relationship Id="rId27" Type="http://schemas.openxmlformats.org/officeDocument/2006/relationships/hyperlink" Target="http://ru.wikipedia.org/wiki/%D0%A2%D0%B5%D0%BF%D0%BB%D0%BE%D1%81%D0%BD%D0%B0%D0%B1%D0%B6%D0%B5%D0%BD%D0%B8%D0%B5" TargetMode="External"/><Relationship Id="rId30" Type="http://schemas.openxmlformats.org/officeDocument/2006/relationships/hyperlink" Target="http://ru.wikipedia.org/wiki/%D0%98%D0%BC%D0%BF%D0%BE%D1%80%D1%82" TargetMode="External"/><Relationship Id="rId35" Type="http://schemas.openxmlformats.org/officeDocument/2006/relationships/hyperlink" Target="http://ru.wikipedia.org/w/index.php?title=%D0%98%D0%BD%D1%84%D0%BE%D1%80%D0%BC%D0%B0%D1%86%D0%B8%D0%BE%D0%BD%D0%BD%D1%8B%D0%B5_%D1%83%D1%81%D0%BB%D1%83%D0%B3%D0%B8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298</TotalTime>
  <Pages>3</Pages>
  <Words>2023</Words>
  <Characters>11532</Characters>
  <Application>Microsoft Office Outlook</Application>
  <DocSecurity>0</DocSecurity>
  <Lines>0</Lines>
  <Paragraphs>0</Paragraphs>
  <ScaleCrop>false</ScaleCrop>
  <Company>SPbGUSE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MU</cp:lastModifiedBy>
  <cp:revision>22</cp:revision>
  <cp:lastPrinted>2009-11-04T09:50:00Z</cp:lastPrinted>
  <dcterms:created xsi:type="dcterms:W3CDTF">2009-10-30T09:31:00Z</dcterms:created>
  <dcterms:modified xsi:type="dcterms:W3CDTF">2009-12-21T07:23:00Z</dcterms:modified>
</cp:coreProperties>
</file>