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6506"/>
      </w:tblGrid>
      <w:tr w:rsidR="00E947FE" w:rsidRPr="004C02FA" w:rsidTr="004C02FA">
        <w:tc>
          <w:tcPr>
            <w:tcW w:w="2547" w:type="dxa"/>
          </w:tcPr>
          <w:p w:rsidR="00E947FE" w:rsidRPr="004C02FA" w:rsidRDefault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FA">
              <w:rPr>
                <w:rFonts w:ascii="Times New Roman" w:hAnsi="Times New Roman" w:cs="Times New Roman"/>
                <w:sz w:val="24"/>
                <w:szCs w:val="24"/>
              </w:rPr>
              <w:t>Название НПШ, дата основания</w:t>
            </w:r>
          </w:p>
        </w:tc>
        <w:tc>
          <w:tcPr>
            <w:tcW w:w="6798" w:type="dxa"/>
          </w:tcPr>
          <w:p w:rsidR="00E947FE" w:rsidRPr="00286516" w:rsidRDefault="004C0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16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Промышленная экология и природопользование</w:t>
            </w:r>
          </w:p>
          <w:p w:rsidR="004C02FA" w:rsidRPr="004C02FA" w:rsidRDefault="004C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FA">
              <w:rPr>
                <w:rFonts w:ascii="Times New Roman" w:hAnsi="Times New Roman" w:cs="Times New Roman"/>
                <w:sz w:val="24"/>
                <w:szCs w:val="24"/>
              </w:rPr>
              <w:t>Дата основания: 2013 год</w:t>
            </w:r>
          </w:p>
        </w:tc>
      </w:tr>
      <w:tr w:rsidR="00E947FE" w:rsidRPr="004C02FA" w:rsidTr="004C02FA">
        <w:tc>
          <w:tcPr>
            <w:tcW w:w="2547" w:type="dxa"/>
          </w:tcPr>
          <w:p w:rsidR="00E947FE" w:rsidRPr="004C02FA" w:rsidRDefault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F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798" w:type="dxa"/>
          </w:tcPr>
          <w:p w:rsidR="00E947FE" w:rsidRPr="004C02FA" w:rsidRDefault="004C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F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менеджмента и инноваций, д.э.н., профессор </w:t>
            </w:r>
            <w:proofErr w:type="spellStart"/>
            <w:r w:rsidRPr="00286516">
              <w:rPr>
                <w:rFonts w:ascii="Times New Roman" w:hAnsi="Times New Roman" w:cs="Times New Roman"/>
                <w:b/>
                <w:sz w:val="24"/>
                <w:szCs w:val="24"/>
              </w:rPr>
              <w:t>Бездудная</w:t>
            </w:r>
            <w:proofErr w:type="spellEnd"/>
            <w:r w:rsidRPr="00286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</w:t>
            </w:r>
            <w:proofErr w:type="spellStart"/>
            <w:r w:rsidRPr="00286516">
              <w:rPr>
                <w:rFonts w:ascii="Times New Roman" w:hAnsi="Times New Roman" w:cs="Times New Roman"/>
                <w:b/>
                <w:sz w:val="24"/>
                <w:szCs w:val="24"/>
              </w:rPr>
              <w:t>Герольдовна</w:t>
            </w:r>
            <w:proofErr w:type="spellEnd"/>
          </w:p>
        </w:tc>
      </w:tr>
      <w:tr w:rsidR="00E947FE" w:rsidRPr="004C02FA" w:rsidTr="004C02FA">
        <w:tc>
          <w:tcPr>
            <w:tcW w:w="2547" w:type="dxa"/>
          </w:tcPr>
          <w:p w:rsidR="00E947FE" w:rsidRPr="004C02FA" w:rsidRDefault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F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научных исследований</w:t>
            </w:r>
          </w:p>
        </w:tc>
        <w:tc>
          <w:tcPr>
            <w:tcW w:w="6798" w:type="dxa"/>
          </w:tcPr>
          <w:p w:rsidR="004C02FA" w:rsidRPr="00286516" w:rsidRDefault="004C02FA" w:rsidP="00286516">
            <w:pPr>
              <w:pStyle w:val="Default"/>
              <w:tabs>
                <w:tab w:val="left" w:pos="448"/>
              </w:tabs>
              <w:contextualSpacing/>
              <w:jc w:val="both"/>
              <w:rPr>
                <w:b/>
              </w:rPr>
            </w:pPr>
            <w:r w:rsidRPr="00286516">
              <w:rPr>
                <w:b/>
              </w:rPr>
              <w:t xml:space="preserve">Область знаний по государственному рубрикатору </w:t>
            </w:r>
            <w:proofErr w:type="spellStart"/>
            <w:r w:rsidRPr="00286516">
              <w:rPr>
                <w:b/>
              </w:rPr>
              <w:t>научнотехнической</w:t>
            </w:r>
            <w:proofErr w:type="spellEnd"/>
            <w:r w:rsidRPr="00286516">
              <w:rPr>
                <w:b/>
              </w:rPr>
              <w:t xml:space="preserve"> информации: </w:t>
            </w:r>
          </w:p>
          <w:p w:rsidR="004C02FA" w:rsidRPr="004C02FA" w:rsidRDefault="004C02FA" w:rsidP="00286516">
            <w:pPr>
              <w:pStyle w:val="Default"/>
              <w:tabs>
                <w:tab w:val="left" w:pos="448"/>
              </w:tabs>
              <w:contextualSpacing/>
              <w:jc w:val="both"/>
            </w:pPr>
            <w:r w:rsidRPr="004C02FA">
              <w:t>87.33 – Стихийные бедствия и катастрофы антропогенного происхождения. Экологическая безопасность.</w:t>
            </w:r>
          </w:p>
          <w:p w:rsidR="004C02FA" w:rsidRPr="004C02FA" w:rsidRDefault="004C02FA" w:rsidP="00286516">
            <w:pPr>
              <w:pStyle w:val="Default"/>
              <w:tabs>
                <w:tab w:val="left" w:pos="448"/>
              </w:tabs>
              <w:contextualSpacing/>
              <w:jc w:val="both"/>
            </w:pPr>
            <w:r w:rsidRPr="004C02FA">
              <w:t>87.35 – Рациональное природопользование и воспроизводство природных ресурсов.</w:t>
            </w:r>
          </w:p>
          <w:p w:rsidR="004C02FA" w:rsidRPr="00831D85" w:rsidRDefault="004C02FA" w:rsidP="00286516">
            <w:pPr>
              <w:pStyle w:val="Default"/>
              <w:tabs>
                <w:tab w:val="left" w:pos="448"/>
              </w:tabs>
              <w:contextualSpacing/>
              <w:jc w:val="both"/>
            </w:pPr>
            <w:r w:rsidRPr="004C02FA">
              <w:t>87.</w:t>
            </w:r>
            <w:r w:rsidRPr="00831D85">
              <w:t>53 – Управление отходами. Малоотходная и безотходная технологии.</w:t>
            </w:r>
          </w:p>
          <w:p w:rsidR="004C02FA" w:rsidRPr="004C02FA" w:rsidRDefault="004C02FA" w:rsidP="00286516">
            <w:pPr>
              <w:pStyle w:val="Default"/>
              <w:tabs>
                <w:tab w:val="left" w:pos="448"/>
              </w:tabs>
              <w:contextualSpacing/>
              <w:jc w:val="both"/>
            </w:pPr>
            <w:r w:rsidRPr="00831D85">
              <w:t>Код научного направления по номенклатуре научных работников: 19.06.01 – Промышленная экология и биотехнологии. 38.06.01– Экономика.</w:t>
            </w:r>
          </w:p>
          <w:p w:rsidR="00187D64" w:rsidRPr="005C020D" w:rsidRDefault="00187D64" w:rsidP="00286516">
            <w:pPr>
              <w:pStyle w:val="Default"/>
              <w:tabs>
                <w:tab w:val="left" w:pos="448"/>
              </w:tabs>
              <w:contextualSpacing/>
              <w:jc w:val="both"/>
              <w:rPr>
                <w:b/>
              </w:rPr>
            </w:pPr>
            <w:r w:rsidRPr="005C020D">
              <w:rPr>
                <w:b/>
              </w:rPr>
              <w:t>Основные направления научных исследований коллектива</w:t>
            </w:r>
            <w:r w:rsidR="00286516">
              <w:rPr>
                <w:b/>
              </w:rPr>
              <w:t>:</w:t>
            </w:r>
          </w:p>
          <w:p w:rsidR="00187D64" w:rsidRPr="00194A8D" w:rsidRDefault="00286516" w:rsidP="00286516">
            <w:pPr>
              <w:pStyle w:val="Default"/>
              <w:numPr>
                <w:ilvl w:val="0"/>
                <w:numId w:val="3"/>
              </w:numPr>
              <w:tabs>
                <w:tab w:val="left" w:pos="448"/>
                <w:tab w:val="left" w:pos="993"/>
              </w:tabs>
              <w:ind w:left="307" w:hanging="307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187D64" w:rsidRPr="00194A8D">
              <w:rPr>
                <w:szCs w:val="28"/>
              </w:rPr>
              <w:t>егиональное управление эколого-социально-экономической системой развития промышленности</w:t>
            </w:r>
            <w:r w:rsidR="00187D64" w:rsidRPr="00194A8D">
              <w:rPr>
                <w:i/>
                <w:szCs w:val="28"/>
              </w:rPr>
              <w:t>;</w:t>
            </w:r>
          </w:p>
          <w:p w:rsidR="00187D64" w:rsidRPr="007D76C3" w:rsidRDefault="00286516" w:rsidP="00286516">
            <w:pPr>
              <w:pStyle w:val="Default"/>
              <w:numPr>
                <w:ilvl w:val="0"/>
                <w:numId w:val="3"/>
              </w:numPr>
              <w:tabs>
                <w:tab w:val="left" w:pos="448"/>
                <w:tab w:val="left" w:pos="993"/>
              </w:tabs>
              <w:ind w:left="307" w:hanging="307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187D64" w:rsidRPr="007D76C3">
              <w:rPr>
                <w:szCs w:val="28"/>
              </w:rPr>
              <w:t>етоды и инструменты управления эффективностью природопользования на промышленных предприятиях;</w:t>
            </w:r>
          </w:p>
          <w:p w:rsidR="00187D64" w:rsidRPr="007D76C3" w:rsidRDefault="00286516" w:rsidP="00286516">
            <w:pPr>
              <w:pStyle w:val="Default"/>
              <w:numPr>
                <w:ilvl w:val="0"/>
                <w:numId w:val="3"/>
              </w:numPr>
              <w:tabs>
                <w:tab w:val="left" w:pos="448"/>
                <w:tab w:val="left" w:pos="993"/>
              </w:tabs>
              <w:ind w:left="307" w:hanging="307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187D64" w:rsidRPr="007D76C3">
              <w:rPr>
                <w:szCs w:val="28"/>
              </w:rPr>
              <w:t xml:space="preserve">сследование нормативно-правовой базы в области обращения с отходами; формирование инвестиционно-привлекательных эколого-экономических моделей </w:t>
            </w:r>
            <w:proofErr w:type="spellStart"/>
            <w:r w:rsidR="00187D64" w:rsidRPr="007D76C3">
              <w:rPr>
                <w:szCs w:val="28"/>
              </w:rPr>
              <w:t>муниципально</w:t>
            </w:r>
            <w:proofErr w:type="spellEnd"/>
            <w:r w:rsidR="00187D64" w:rsidRPr="007D76C3">
              <w:rPr>
                <w:szCs w:val="28"/>
              </w:rPr>
              <w:t>-частного и государственно-частного партнерства;</w:t>
            </w:r>
          </w:p>
          <w:p w:rsidR="00187D64" w:rsidRPr="007D76C3" w:rsidRDefault="00286516" w:rsidP="00286516">
            <w:pPr>
              <w:pStyle w:val="Default"/>
              <w:numPr>
                <w:ilvl w:val="0"/>
                <w:numId w:val="3"/>
              </w:numPr>
              <w:tabs>
                <w:tab w:val="left" w:pos="448"/>
                <w:tab w:val="left" w:pos="993"/>
              </w:tabs>
              <w:ind w:left="307" w:hanging="307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187D64" w:rsidRPr="007D76C3">
              <w:rPr>
                <w:szCs w:val="28"/>
              </w:rPr>
              <w:t>правление инновационной деятельностью предприятий в процессе обращения с отходами производства;</w:t>
            </w:r>
          </w:p>
          <w:p w:rsidR="00187D64" w:rsidRPr="007D76C3" w:rsidRDefault="00286516" w:rsidP="00286516">
            <w:pPr>
              <w:pStyle w:val="Default"/>
              <w:numPr>
                <w:ilvl w:val="0"/>
                <w:numId w:val="3"/>
              </w:numPr>
              <w:tabs>
                <w:tab w:val="left" w:pos="448"/>
                <w:tab w:val="left" w:pos="993"/>
              </w:tabs>
              <w:ind w:left="307" w:hanging="307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187D64" w:rsidRPr="007D76C3">
              <w:rPr>
                <w:szCs w:val="28"/>
              </w:rPr>
              <w:t>овышение экологической осознанности у учащихся среднего и старшего школьного возраста.</w:t>
            </w:r>
          </w:p>
          <w:p w:rsidR="00E947FE" w:rsidRPr="004C02FA" w:rsidRDefault="00E947FE" w:rsidP="00286516">
            <w:pPr>
              <w:tabs>
                <w:tab w:val="left" w:pos="44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F2" w:rsidRPr="004C02FA" w:rsidTr="004C02FA">
        <w:trPr>
          <w:trHeight w:val="906"/>
        </w:trPr>
        <w:tc>
          <w:tcPr>
            <w:tcW w:w="2547" w:type="dxa"/>
            <w:vMerge w:val="restart"/>
          </w:tcPr>
          <w:p w:rsidR="007377F2" w:rsidRPr="004C02FA" w:rsidRDefault="0073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FA">
              <w:rPr>
                <w:rFonts w:ascii="Times New Roman" w:hAnsi="Times New Roman" w:cs="Times New Roman"/>
                <w:sz w:val="24"/>
                <w:szCs w:val="24"/>
              </w:rPr>
              <w:t>Основные научные результаты</w:t>
            </w:r>
            <w:r w:rsidR="009260D3" w:rsidRPr="004C02FA">
              <w:rPr>
                <w:rFonts w:ascii="Times New Roman" w:hAnsi="Times New Roman" w:cs="Times New Roman"/>
                <w:sz w:val="24"/>
                <w:szCs w:val="24"/>
              </w:rPr>
              <w:t xml:space="preserve"> (за 5 лет)</w:t>
            </w:r>
          </w:p>
        </w:tc>
        <w:tc>
          <w:tcPr>
            <w:tcW w:w="6798" w:type="dxa"/>
          </w:tcPr>
          <w:p w:rsidR="007377F2" w:rsidRPr="00187D64" w:rsidRDefault="007377F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7D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НИР</w:t>
            </w:r>
          </w:p>
          <w:p w:rsidR="004C02FA" w:rsidRPr="009C4485" w:rsidRDefault="004C02FA" w:rsidP="00286516">
            <w:pPr>
              <w:pStyle w:val="Default"/>
              <w:numPr>
                <w:ilvl w:val="0"/>
                <w:numId w:val="6"/>
              </w:numPr>
              <w:spacing w:after="197"/>
              <w:jc w:val="both"/>
              <w:rPr>
                <w:szCs w:val="28"/>
              </w:rPr>
            </w:pPr>
            <w:r w:rsidRPr="009C4485">
              <w:rPr>
                <w:szCs w:val="28"/>
              </w:rPr>
              <w:t xml:space="preserve">«Формирование эколого-экономической модели </w:t>
            </w:r>
            <w:proofErr w:type="spellStart"/>
            <w:r w:rsidRPr="009C4485">
              <w:rPr>
                <w:szCs w:val="28"/>
              </w:rPr>
              <w:t>муниципально</w:t>
            </w:r>
            <w:proofErr w:type="spellEnd"/>
            <w:r w:rsidRPr="009C4485">
              <w:rPr>
                <w:szCs w:val="28"/>
              </w:rPr>
              <w:t>-частного (государственно-частного) партнерства для устойчивого развития региона» (</w:t>
            </w:r>
            <w:proofErr w:type="spellStart"/>
            <w:proofErr w:type="gramStart"/>
            <w:r w:rsidRPr="009C4485">
              <w:rPr>
                <w:szCs w:val="28"/>
              </w:rPr>
              <w:t>хоз.договор</w:t>
            </w:r>
            <w:proofErr w:type="spellEnd"/>
            <w:proofErr w:type="gramEnd"/>
            <w:r w:rsidRPr="009C4485">
              <w:rPr>
                <w:szCs w:val="28"/>
              </w:rPr>
              <w:t xml:space="preserve"> </w:t>
            </w:r>
            <w:proofErr w:type="spellStart"/>
            <w:r w:rsidRPr="009C4485">
              <w:rPr>
                <w:szCs w:val="28"/>
              </w:rPr>
              <w:t>СПбГЭУ</w:t>
            </w:r>
            <w:proofErr w:type="spellEnd"/>
            <w:r w:rsidRPr="009C4485">
              <w:rPr>
                <w:szCs w:val="28"/>
              </w:rPr>
              <w:t>) дата сдачи: ноябрь 2018 г.</w:t>
            </w:r>
            <w:r w:rsidR="00F94CCE">
              <w:rPr>
                <w:szCs w:val="28"/>
              </w:rPr>
              <w:t>, договор №43-ЦНИ</w:t>
            </w:r>
          </w:p>
          <w:p w:rsidR="004C02FA" w:rsidRPr="00286516" w:rsidRDefault="00187D64" w:rsidP="00286516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«Разработка концепции (Проектной документации с обоснованием экономической эффективности) формирования организационной структуры инжиниринга предприятия», руководитель НИР, договор № 1125 от 25.11.2019, заказчик АО</w:t>
            </w:r>
            <w:r w:rsidR="0028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28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Птицефабрика </w:t>
            </w:r>
            <w:r w:rsidR="0028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8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Роскар</w:t>
            </w:r>
            <w:proofErr w:type="spellEnd"/>
            <w:r w:rsidR="00286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»».</w:t>
            </w:r>
          </w:p>
          <w:p w:rsidR="00187D64" w:rsidRPr="004C02FA" w:rsidRDefault="00187D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77F2" w:rsidRPr="004C02FA" w:rsidTr="004C02FA">
        <w:trPr>
          <w:trHeight w:val="903"/>
        </w:trPr>
        <w:tc>
          <w:tcPr>
            <w:tcW w:w="2547" w:type="dxa"/>
            <w:vMerge/>
          </w:tcPr>
          <w:p w:rsidR="007377F2" w:rsidRPr="004C02FA" w:rsidRDefault="0073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7377F2" w:rsidRPr="004C02FA" w:rsidRDefault="007216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1D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r w:rsidR="007377F2" w:rsidRPr="00831D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ранты</w:t>
            </w:r>
            <w:r w:rsidRPr="00831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1D85" w:rsidRPr="00831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77F2" w:rsidRPr="004C02FA" w:rsidTr="004C02FA">
        <w:trPr>
          <w:trHeight w:val="903"/>
        </w:trPr>
        <w:tc>
          <w:tcPr>
            <w:tcW w:w="2547" w:type="dxa"/>
            <w:vMerge/>
          </w:tcPr>
          <w:p w:rsidR="007377F2" w:rsidRPr="004C02FA" w:rsidRDefault="0073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4C02FA" w:rsidRPr="004C02FA" w:rsidRDefault="004C02FA" w:rsidP="002865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60" w:after="144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 на изобретение №2632956 «Устройство и способ обезвреживания ртутьсодержащих отходов» (дата государственной регистрации: 11.10.2017, срок действия исключительного права на изобретение 06.05.2036).</w:t>
            </w:r>
            <w:r w:rsidR="00E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Ссылка на документ: </w:t>
            </w:r>
            <w:hyperlink r:id="rId5" w:history="1">
              <w:r w:rsidR="00E00D04" w:rsidRPr="00E1584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https://www.fips.ru/iiss/document.xhtml?faces-redirect=true&amp;id=05d055bdb674e233b7f59a111ead4427</w:t>
              </w:r>
            </w:hyperlink>
            <w:r w:rsidR="00E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C02FA" w:rsidRPr="004C02FA" w:rsidRDefault="004C02FA" w:rsidP="002865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60" w:after="144"/>
              <w:ind w:left="3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 на полезную модель №164553 «Комбинированная установка для переработки кальцийсодержащих отходов целлюлозно-бумажного производства» (дата государственной регистрации 17.08.2016 г., срок действия патента 09</w:t>
            </w:r>
            <w:r w:rsidR="00740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03.2026 г.).</w:t>
            </w:r>
            <w:r w:rsidR="00E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Ссылка на патент: </w:t>
            </w:r>
            <w:hyperlink r:id="rId6" w:history="1">
              <w:r w:rsidR="00E00D04" w:rsidRPr="00E1584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https://www.fips.ru/iiss/document.xhtml?faces-redirect=true&amp;id=e339b464a77349c0067696db448a3ae5</w:t>
              </w:r>
            </w:hyperlink>
            <w:r w:rsidR="00E0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77F2" w:rsidRPr="004C02FA" w:rsidRDefault="007377F2" w:rsidP="002865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77F2" w:rsidRPr="004C02FA" w:rsidTr="004C02FA">
        <w:trPr>
          <w:trHeight w:val="903"/>
        </w:trPr>
        <w:tc>
          <w:tcPr>
            <w:tcW w:w="2547" w:type="dxa"/>
            <w:vMerge/>
          </w:tcPr>
          <w:p w:rsidR="007377F2" w:rsidRPr="004C02FA" w:rsidRDefault="00737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7377F2" w:rsidRPr="00286516" w:rsidRDefault="0024569A" w:rsidP="0028651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1D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7377F2" w:rsidRPr="00831D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ремии</w:t>
            </w:r>
          </w:p>
          <w:p w:rsidR="00BA6D3F" w:rsidRDefault="00BA6D3F" w:rsidP="002865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1D85" w:rsidRDefault="00831D85" w:rsidP="00831D85">
            <w:pPr>
              <w:pStyle w:val="a9"/>
              <w:numPr>
                <w:ilvl w:val="0"/>
                <w:numId w:val="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Премия Правительства Санкт-Петербурга «Молодежная премия за 2017 год» в номинации в области «Науки и техники», вручена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Трейман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М.Г. (ноябрь 2017 года).</w:t>
            </w:r>
          </w:p>
          <w:p w:rsidR="00831D85" w:rsidRDefault="00831D85" w:rsidP="00831D85">
            <w:pPr>
              <w:pStyle w:val="a9"/>
              <w:numPr>
                <w:ilvl w:val="0"/>
                <w:numId w:val="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конкурса «Инженер года 2018» в номинации «Экология и рациональное использование природных ресурсов», вручена к.э.н.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Трейман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М.Г. (декабрь 2018).</w:t>
            </w:r>
          </w:p>
          <w:p w:rsidR="00831D85" w:rsidRDefault="00831D85" w:rsidP="00831D85">
            <w:pPr>
              <w:pStyle w:val="a9"/>
              <w:numPr>
                <w:ilvl w:val="0"/>
                <w:numId w:val="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Премия Правительства Санкт-Петербурга в области научно-педагогической деятельности (вручена профессору кафедры менеджмента и инноваций, д.э.н.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Прокопенкову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 (03.12.2019)).</w:t>
            </w:r>
          </w:p>
          <w:p w:rsidR="00831D85" w:rsidRDefault="00831D85" w:rsidP="00831D85">
            <w:pPr>
              <w:pStyle w:val="a9"/>
              <w:numPr>
                <w:ilvl w:val="0"/>
                <w:numId w:val="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Премия победителя Конкурса лучших инновационных проектов в сфере науки и высшего образования Санкт-Петербурга, проводимого Комитетом по науке и высшей школы (Номинация «Лучшее инновационное бизнес-предложение» проект-победитель «Эко-технология, позволяющая осуществить переработку производственных отходов во вторичные материальные ресурсы на примере птицефабрики», коллектив авторов: А.Г.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Бездудная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О.В. Кадырова, М.Г.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Трейман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Р.В. Смирнов).</w:t>
            </w:r>
          </w:p>
          <w:p w:rsidR="00831D85" w:rsidRDefault="00831D85" w:rsidP="00831D85">
            <w:pPr>
              <w:pStyle w:val="a9"/>
              <w:numPr>
                <w:ilvl w:val="0"/>
                <w:numId w:val="9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Медаль Н.Д. Кондратьева за цикл научных работ «Совершенствование инновационных подходов к развитию экологических, экономических, социальных и логистических систем» вручена к.э.н.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Трейман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М.Г. (ноябрь 2020 года).</w:t>
            </w:r>
          </w:p>
          <w:p w:rsidR="005C020D" w:rsidRPr="004C02FA" w:rsidRDefault="00831D85" w:rsidP="00831D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947FE" w:rsidRPr="004C02FA" w:rsidTr="004C02FA">
        <w:tc>
          <w:tcPr>
            <w:tcW w:w="2547" w:type="dxa"/>
          </w:tcPr>
          <w:p w:rsidR="00E947FE" w:rsidRPr="004C02FA" w:rsidRDefault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FA">
              <w:rPr>
                <w:rFonts w:ascii="Times New Roman" w:hAnsi="Times New Roman" w:cs="Times New Roman"/>
                <w:sz w:val="24"/>
                <w:szCs w:val="24"/>
              </w:rPr>
              <w:t>Общее количество публикаций за последние 5 лет: рецензируемые журналы/</w:t>
            </w:r>
            <w:r w:rsidRPr="004C0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4C0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0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</w:p>
        </w:tc>
        <w:tc>
          <w:tcPr>
            <w:tcW w:w="6798" w:type="dxa"/>
          </w:tcPr>
          <w:p w:rsidR="005C020D" w:rsidRDefault="005C020D" w:rsidP="0028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Публикации, индексируемые ВАК: </w:t>
            </w:r>
            <w:r w:rsidR="003231C9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  <w:p w:rsidR="00E947FE" w:rsidRPr="004C02FA" w:rsidRDefault="005C020D" w:rsidP="0028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Публикации, индексируемые </w:t>
            </w:r>
            <w:r w:rsidRPr="004C0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4C0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0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6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1C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947FE" w:rsidRPr="004C02FA" w:rsidTr="004C02FA">
        <w:tc>
          <w:tcPr>
            <w:tcW w:w="2547" w:type="dxa"/>
          </w:tcPr>
          <w:p w:rsidR="00E947FE" w:rsidRPr="004C02FA" w:rsidRDefault="00E9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2FA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 защищенных в рамках НПШ диссертаций</w:t>
            </w:r>
            <w:r w:rsidR="009260D3" w:rsidRPr="004C02FA">
              <w:rPr>
                <w:rFonts w:ascii="Times New Roman" w:hAnsi="Times New Roman" w:cs="Times New Roman"/>
                <w:sz w:val="24"/>
                <w:szCs w:val="24"/>
              </w:rPr>
              <w:t xml:space="preserve"> (за 5 </w:t>
            </w:r>
            <w:r w:rsidR="009260D3" w:rsidRPr="004C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лет)</w:t>
            </w:r>
            <w:r w:rsidRPr="004C02FA">
              <w:rPr>
                <w:rFonts w:ascii="Times New Roman" w:hAnsi="Times New Roman" w:cs="Times New Roman"/>
                <w:sz w:val="24"/>
                <w:szCs w:val="24"/>
              </w:rPr>
              <w:t>: докторские/кандидатские</w:t>
            </w:r>
          </w:p>
        </w:tc>
        <w:tc>
          <w:tcPr>
            <w:tcW w:w="6798" w:type="dxa"/>
          </w:tcPr>
          <w:p w:rsidR="000563FC" w:rsidRPr="000563FC" w:rsidRDefault="000563FC" w:rsidP="000563F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Доктора наук, подготовленные за последние пять лет (ФИО и </w:t>
            </w:r>
            <w:r w:rsidRPr="000563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диссертации).</w:t>
            </w:r>
          </w:p>
          <w:p w:rsidR="00F94CCE" w:rsidRPr="000563FC" w:rsidRDefault="00F94CCE" w:rsidP="000563FC">
            <w:pPr>
              <w:pStyle w:val="a9"/>
              <w:numPr>
                <w:ilvl w:val="0"/>
                <w:numId w:val="10"/>
              </w:numPr>
              <w:shd w:val="clear" w:color="auto" w:fill="FFFFFF"/>
              <w:spacing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6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Васильчиков Алексей Валерьевич (2020) – Трансформация механизмов и параметров влияния </w:t>
            </w:r>
            <w:r w:rsidRPr="00056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частных потенциалов на развитие регионов на современном этапе эволюции экономики.</w:t>
            </w:r>
          </w:p>
          <w:p w:rsidR="000563FC" w:rsidRDefault="000563FC" w:rsidP="000563F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Кандидаты наук, подготовленные за последние пять лет (ФИО и тема диссертации).</w:t>
            </w:r>
          </w:p>
          <w:p w:rsidR="004C02FA" w:rsidRPr="005C020D" w:rsidRDefault="004C02FA" w:rsidP="000563FC">
            <w:pPr>
              <w:pStyle w:val="Default"/>
              <w:numPr>
                <w:ilvl w:val="0"/>
                <w:numId w:val="7"/>
              </w:numPr>
              <w:ind w:left="714" w:hanging="357"/>
              <w:contextualSpacing/>
              <w:jc w:val="both"/>
            </w:pPr>
            <w:r w:rsidRPr="00C849BC">
              <w:rPr>
                <w:szCs w:val="28"/>
              </w:rPr>
              <w:t xml:space="preserve">Венгерцев Владимир Глебович (20.12.2017) – Управление </w:t>
            </w:r>
            <w:r w:rsidRPr="005C020D">
              <w:t>вторичными материальными ресурсами как фактор регионального развития</w:t>
            </w:r>
          </w:p>
          <w:p w:rsidR="00F94CCE" w:rsidRDefault="00F94CCE" w:rsidP="000563FC">
            <w:pPr>
              <w:pStyle w:val="a9"/>
              <w:numPr>
                <w:ilvl w:val="0"/>
                <w:numId w:val="7"/>
              </w:numPr>
              <w:shd w:val="clear" w:color="auto" w:fill="FFFFFF"/>
              <w:spacing w:line="256" w:lineRule="auto"/>
              <w:ind w:left="7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Сенькив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 Олегович (2017) – Информатизация системы управления региональным развитием.</w:t>
            </w:r>
          </w:p>
          <w:p w:rsidR="000563FC" w:rsidRPr="000563FC" w:rsidRDefault="000563FC" w:rsidP="000563FC">
            <w:pPr>
              <w:pStyle w:val="a9"/>
              <w:numPr>
                <w:ilvl w:val="0"/>
                <w:numId w:val="7"/>
              </w:numPr>
              <w:shd w:val="clear" w:color="auto" w:fill="FFFFFF"/>
              <w:spacing w:line="256" w:lineRule="auto"/>
              <w:ind w:left="7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Смирнов Роман Валентинович (2018) – Формирование региональных </w:t>
            </w:r>
            <w:r w:rsidRPr="00056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стратегий инновационного развития.</w:t>
            </w:r>
          </w:p>
          <w:p w:rsidR="00F94CCE" w:rsidRPr="000563FC" w:rsidRDefault="00F94CCE" w:rsidP="000563FC">
            <w:pPr>
              <w:pStyle w:val="a9"/>
              <w:numPr>
                <w:ilvl w:val="0"/>
                <w:numId w:val="7"/>
              </w:numPr>
              <w:shd w:val="clear" w:color="auto" w:fill="FFFFFF"/>
              <w:spacing w:line="256" w:lineRule="auto"/>
              <w:ind w:left="7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56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Мерзлов</w:t>
            </w:r>
            <w:proofErr w:type="spellEnd"/>
            <w:r w:rsidRPr="00056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Дмитрий Иванович (2021) – развитие агломераций в кризисные п</w:t>
            </w:r>
            <w:bookmarkStart w:id="0" w:name="_GoBack"/>
            <w:bookmarkEnd w:id="0"/>
            <w:r w:rsidRPr="00056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ериоды</w:t>
            </w:r>
          </w:p>
          <w:p w:rsidR="00E947FE" w:rsidRPr="004C02FA" w:rsidRDefault="00E947FE" w:rsidP="000563FC">
            <w:pPr>
              <w:pStyle w:val="a9"/>
              <w:shd w:val="clear" w:color="auto" w:fill="FFFFFF"/>
              <w:spacing w:line="256" w:lineRule="auto"/>
              <w:ind w:left="7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261" w:rsidRPr="00E947FE" w:rsidRDefault="00550261">
      <w:pPr>
        <w:rPr>
          <w:rFonts w:ascii="Times New Roman" w:hAnsi="Times New Roman" w:cs="Times New Roman"/>
          <w:sz w:val="28"/>
          <w:szCs w:val="28"/>
        </w:rPr>
      </w:pPr>
    </w:p>
    <w:sectPr w:rsidR="00550261" w:rsidRPr="00E9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D2B"/>
    <w:multiLevelType w:val="hybridMultilevel"/>
    <w:tmpl w:val="D6AE7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C2775"/>
    <w:multiLevelType w:val="hybridMultilevel"/>
    <w:tmpl w:val="AEF46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7FDF"/>
    <w:multiLevelType w:val="hybridMultilevel"/>
    <w:tmpl w:val="72BE6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74A9A"/>
    <w:multiLevelType w:val="hybridMultilevel"/>
    <w:tmpl w:val="84BEE04A"/>
    <w:lvl w:ilvl="0" w:tplc="C722F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902CBE"/>
    <w:multiLevelType w:val="hybridMultilevel"/>
    <w:tmpl w:val="2850E9B6"/>
    <w:lvl w:ilvl="0" w:tplc="C5782C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64D5E"/>
    <w:multiLevelType w:val="hybridMultilevel"/>
    <w:tmpl w:val="A3162036"/>
    <w:lvl w:ilvl="0" w:tplc="41500F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26ECA"/>
    <w:multiLevelType w:val="hybridMultilevel"/>
    <w:tmpl w:val="154C8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C04FD"/>
    <w:multiLevelType w:val="hybridMultilevel"/>
    <w:tmpl w:val="91CA9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D3A5F"/>
    <w:multiLevelType w:val="hybridMultilevel"/>
    <w:tmpl w:val="B5507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1B"/>
    <w:rsid w:val="000563FC"/>
    <w:rsid w:val="0014171B"/>
    <w:rsid w:val="00187D64"/>
    <w:rsid w:val="0024569A"/>
    <w:rsid w:val="00286516"/>
    <w:rsid w:val="003231C9"/>
    <w:rsid w:val="004C02FA"/>
    <w:rsid w:val="00550261"/>
    <w:rsid w:val="005C020D"/>
    <w:rsid w:val="00703025"/>
    <w:rsid w:val="00721654"/>
    <w:rsid w:val="007377F2"/>
    <w:rsid w:val="00740D30"/>
    <w:rsid w:val="00831D85"/>
    <w:rsid w:val="009260D3"/>
    <w:rsid w:val="00BA6D3F"/>
    <w:rsid w:val="00E00D04"/>
    <w:rsid w:val="00E15E4C"/>
    <w:rsid w:val="00E947FE"/>
    <w:rsid w:val="00F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1FDF"/>
  <w15:chartTrackingRefBased/>
  <w15:docId w15:val="{BE2232C1-8C15-471A-8C96-8FFAE622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6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02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6D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html">
    <w:name w:val="print_html"/>
    <w:basedOn w:val="a0"/>
    <w:rsid w:val="00BA6D3F"/>
  </w:style>
  <w:style w:type="character" w:styleId="a4">
    <w:name w:val="Hyperlink"/>
    <w:basedOn w:val="a0"/>
    <w:uiPriority w:val="99"/>
    <w:unhideWhenUsed/>
    <w:rsid w:val="00BA6D3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A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6D3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A6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6D3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C020D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E00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ps.ru/iiss/document.xhtml?faces-redirect=true&amp;id=e339b464a77349c0067696db448a3ae5" TargetMode="External"/><Relationship Id="rId5" Type="http://schemas.openxmlformats.org/officeDocument/2006/relationships/hyperlink" Target="https://www.fips.ru/iiss/document.xhtml?faces-redirect=true&amp;id=05d055bdb674e233b7f59a111ead44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Иринна Геннадьевна Головцова</dc:creator>
  <cp:keywords/>
  <dc:description/>
  <cp:lastModifiedBy>Home</cp:lastModifiedBy>
  <cp:revision>11</cp:revision>
  <dcterms:created xsi:type="dcterms:W3CDTF">2021-03-23T11:01:00Z</dcterms:created>
  <dcterms:modified xsi:type="dcterms:W3CDTF">2021-04-07T05:48:00Z</dcterms:modified>
</cp:coreProperties>
</file>