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B30" w:rsidRPr="00506CC9" w:rsidRDefault="00630B30" w:rsidP="00630B30">
      <w:pPr>
        <w:spacing w:after="0" w:line="221" w:lineRule="auto"/>
        <w:contextualSpacing/>
        <w:jc w:val="center"/>
        <w:rPr>
          <w:rFonts w:asciiTheme="majorHAnsi" w:eastAsia="Cambria" w:hAnsiTheme="majorHAnsi" w:cs="Cambria"/>
          <w:b/>
          <w:color w:val="000000"/>
          <w:sz w:val="28"/>
          <w:szCs w:val="28"/>
        </w:rPr>
      </w:pPr>
      <w:r w:rsidRPr="00630B30">
        <w:rPr>
          <w:rFonts w:asciiTheme="majorHAnsi" w:eastAsia="Cambria" w:hAnsiTheme="majorHAnsi" w:cs="Cambria"/>
          <w:b/>
          <w:color w:val="000000"/>
          <w:sz w:val="28"/>
          <w:szCs w:val="28"/>
        </w:rPr>
        <w:t>МЕСТО ПРИКЛАДНОГО БАКАЛАВРИАТА В СИСТЕМЕ ПОДГОТОВКИ КАДРОВ ДЛЯ СФЕРЫ СЕРВИСА</w:t>
      </w:r>
    </w:p>
    <w:p w:rsidR="00630B30" w:rsidRDefault="00630B30" w:rsidP="00630B30">
      <w:pPr>
        <w:spacing w:after="0" w:line="240" w:lineRule="auto"/>
        <w:jc w:val="right"/>
        <w:rPr>
          <w:rFonts w:asciiTheme="majorHAnsi" w:hAnsiTheme="majorHAnsi"/>
          <w:sz w:val="28"/>
          <w:vertAlign w:val="superscript"/>
        </w:rPr>
      </w:pPr>
      <w:r w:rsidRPr="00C4547B">
        <w:rPr>
          <w:rFonts w:asciiTheme="majorHAnsi" w:hAnsiTheme="majorHAnsi"/>
          <w:sz w:val="28"/>
        </w:rPr>
        <w:t>Г.В.</w:t>
      </w:r>
      <w:r>
        <w:rPr>
          <w:rFonts w:asciiTheme="majorHAnsi" w:hAnsiTheme="majorHAnsi"/>
          <w:sz w:val="28"/>
        </w:rPr>
        <w:t xml:space="preserve"> </w:t>
      </w:r>
      <w:proofErr w:type="spellStart"/>
      <w:r w:rsidRPr="00C4547B">
        <w:rPr>
          <w:rFonts w:asciiTheme="majorHAnsi" w:hAnsiTheme="majorHAnsi"/>
          <w:sz w:val="28"/>
        </w:rPr>
        <w:t>Лепеш</w:t>
      </w:r>
      <w:proofErr w:type="spellEnd"/>
    </w:p>
    <w:p w:rsidR="00630B30" w:rsidRPr="00E11792" w:rsidRDefault="00630B30" w:rsidP="00630B30">
      <w:pPr>
        <w:spacing w:after="0" w:line="240" w:lineRule="auto"/>
        <w:jc w:val="right"/>
        <w:rPr>
          <w:rFonts w:asciiTheme="majorHAnsi" w:hAnsiTheme="majorHAnsi"/>
          <w:sz w:val="32"/>
          <w:vertAlign w:val="superscript"/>
        </w:rPr>
      </w:pPr>
      <w:r w:rsidRPr="00E11792">
        <w:rPr>
          <w:i/>
          <w:noProof/>
          <w:sz w:val="24"/>
        </w:rPr>
        <w:t xml:space="preserve">Санкт-Петербургский государственный экономический университет </w:t>
      </w:r>
      <w:r w:rsidRPr="00E11792">
        <w:rPr>
          <w:noProof/>
          <w:sz w:val="24"/>
        </w:rPr>
        <w:t>(</w:t>
      </w:r>
      <w:r w:rsidRPr="00E11792">
        <w:rPr>
          <w:i/>
          <w:noProof/>
          <w:sz w:val="24"/>
        </w:rPr>
        <w:t>СПбГЭУ</w:t>
      </w:r>
      <w:r w:rsidRPr="00E11792">
        <w:rPr>
          <w:noProof/>
          <w:sz w:val="24"/>
        </w:rPr>
        <w:t>),</w:t>
      </w:r>
    </w:p>
    <w:p w:rsidR="00630B30" w:rsidRPr="00E11792" w:rsidRDefault="00630B30" w:rsidP="00630B30">
      <w:pPr>
        <w:spacing w:after="0" w:line="240" w:lineRule="auto"/>
        <w:jc w:val="right"/>
        <w:rPr>
          <w:noProof/>
          <w:sz w:val="24"/>
        </w:rPr>
      </w:pPr>
      <w:r w:rsidRPr="00E11792">
        <w:rPr>
          <w:noProof/>
          <w:sz w:val="24"/>
        </w:rPr>
        <w:t>191023</w:t>
      </w:r>
      <w:r w:rsidRPr="00E11792">
        <w:rPr>
          <w:i/>
          <w:noProof/>
          <w:sz w:val="24"/>
        </w:rPr>
        <w:t xml:space="preserve">, Санкт-Петербург, ул. Садовая, </w:t>
      </w:r>
      <w:r w:rsidRPr="00E11792">
        <w:rPr>
          <w:noProof/>
          <w:sz w:val="24"/>
        </w:rPr>
        <w:t>21</w:t>
      </w:r>
    </w:p>
    <w:p w:rsidR="00630B30" w:rsidRDefault="00630B30" w:rsidP="00630B30">
      <w:pPr>
        <w:spacing w:after="0" w:line="240" w:lineRule="auto"/>
        <w:ind w:firstLine="709"/>
        <w:jc w:val="both"/>
      </w:pPr>
      <w:r>
        <w:t xml:space="preserve">В статье рассматривается рост популярности прикладного </w:t>
      </w:r>
      <w:proofErr w:type="spellStart"/>
      <w:r>
        <w:t>бакалавриата</w:t>
      </w:r>
      <w:proofErr w:type="spellEnd"/>
      <w:r>
        <w:t xml:space="preserve"> в России</w:t>
      </w:r>
      <w:proofErr w:type="gramStart"/>
      <w:r>
        <w:t xml:space="preserve"> .</w:t>
      </w:r>
      <w:proofErr w:type="gramEnd"/>
      <w:r>
        <w:t xml:space="preserve"> Интерес к ней увеличивается из-за необходимости скорейшего преодоления главной проблемы среднего профессионального образования - несоответствие качества профессионального образования требованиям насыщенного рынка современных  технологий и оборудования, развитие которого требует знаний и навыков, предоставленную ГОУВПО программ.</w:t>
      </w:r>
    </w:p>
    <w:p w:rsidR="00630B30" w:rsidRDefault="00630B30" w:rsidP="00630B30">
      <w:pPr>
        <w:spacing w:after="0" w:line="240" w:lineRule="auto"/>
        <w:ind w:firstLine="709"/>
        <w:jc w:val="both"/>
      </w:pPr>
      <w:r w:rsidRPr="00630B30">
        <w:rPr>
          <w:i/>
        </w:rPr>
        <w:t>Ключевые слова</w:t>
      </w:r>
      <w:r>
        <w:t xml:space="preserve">: </w:t>
      </w:r>
      <w:proofErr w:type="gramStart"/>
      <w:r>
        <w:t>прикладной</w:t>
      </w:r>
      <w:proofErr w:type="gramEnd"/>
      <w:r>
        <w:t xml:space="preserve"> </w:t>
      </w:r>
      <w:proofErr w:type="spellStart"/>
      <w:r>
        <w:t>бакалавриат</w:t>
      </w:r>
      <w:proofErr w:type="spellEnd"/>
      <w:r>
        <w:t>, высокотехнологичное оборудование, программ. ВПО</w:t>
      </w:r>
    </w:p>
    <w:p w:rsidR="00630B30" w:rsidRDefault="00630B30" w:rsidP="00630B30">
      <w:pPr>
        <w:spacing w:after="0" w:line="240" w:lineRule="auto"/>
        <w:jc w:val="center"/>
      </w:pPr>
    </w:p>
    <w:p w:rsidR="00630B30" w:rsidRPr="0090189C" w:rsidRDefault="00630B30" w:rsidP="00630B30">
      <w:pPr>
        <w:spacing w:after="0" w:line="240" w:lineRule="auto"/>
        <w:jc w:val="center"/>
        <w:rPr>
          <w:rFonts w:asciiTheme="majorHAnsi" w:eastAsia="Times New Roman" w:hAnsiTheme="majorHAnsi" w:cs="Times New Roman"/>
          <w:b/>
          <w:sz w:val="24"/>
          <w:szCs w:val="24"/>
          <w:lang w:val="en-US" w:eastAsia="ru-RU"/>
        </w:rPr>
      </w:pPr>
      <w:r w:rsidRPr="00427469">
        <w:rPr>
          <w:rFonts w:asciiTheme="majorHAnsi" w:eastAsia="Times New Roman" w:hAnsiTheme="majorHAnsi" w:cs="Times New Roman"/>
          <w:b/>
          <w:sz w:val="24"/>
          <w:szCs w:val="24"/>
          <w:lang w:val="en-US" w:eastAsia="ru-RU"/>
        </w:rPr>
        <w:t>PLACE OF THE APPLIED BACHELOR DEGREE IN SYSTEM OF TRAINING FOR THE SPHERE OF SERVICE</w:t>
      </w:r>
    </w:p>
    <w:p w:rsidR="00630B30" w:rsidRPr="00A25327" w:rsidRDefault="00630B30" w:rsidP="00630B30">
      <w:pPr>
        <w:spacing w:after="0" w:line="240" w:lineRule="auto"/>
        <w:jc w:val="right"/>
        <w:rPr>
          <w:rFonts w:asciiTheme="majorHAnsi" w:hAnsiTheme="majorHAnsi"/>
          <w:b/>
          <w:sz w:val="24"/>
          <w:szCs w:val="28"/>
          <w:lang w:val="en-US"/>
        </w:rPr>
      </w:pPr>
      <w:proofErr w:type="spellStart"/>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Lepesh</w:t>
      </w:r>
      <w:proofErr w:type="spellEnd"/>
    </w:p>
    <w:p w:rsidR="00630B30" w:rsidRPr="0079499A" w:rsidRDefault="00630B30" w:rsidP="00630B30">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630B30" w:rsidRPr="003F4452" w:rsidRDefault="00630B30" w:rsidP="00630B30">
      <w:pPr>
        <w:spacing w:after="0" w:line="240" w:lineRule="auto"/>
        <w:ind w:firstLine="709"/>
        <w:jc w:val="right"/>
        <w:rPr>
          <w:rFonts w:cs="Times New Roman"/>
          <w:lang w:val="en-US"/>
        </w:rPr>
      </w:pPr>
      <w:r w:rsidRPr="003F4452">
        <w:rPr>
          <w:rFonts w:cs="Times New Roman"/>
          <w:lang w:val="en-US"/>
        </w:rPr>
        <w:t>191023</w:t>
      </w:r>
      <w:r w:rsidRPr="003F4452">
        <w:rPr>
          <w:rFonts w:cs="Times New Roman"/>
          <w:i/>
          <w:lang w:val="en-US"/>
        </w:rPr>
        <w:t xml:space="preserve">, </w:t>
      </w:r>
      <w:r w:rsidRPr="0079499A">
        <w:rPr>
          <w:rFonts w:cs="Times New Roman"/>
          <w:i/>
          <w:lang w:val="en-US"/>
        </w:rPr>
        <w:t>St</w:t>
      </w:r>
      <w:r w:rsidRPr="003F4452">
        <w:rPr>
          <w:rFonts w:cs="Times New Roman"/>
          <w:i/>
          <w:lang w:val="en-US"/>
        </w:rPr>
        <w:t xml:space="preserve">. </w:t>
      </w:r>
      <w:r w:rsidRPr="0079499A">
        <w:rPr>
          <w:rFonts w:cs="Times New Roman"/>
          <w:i/>
          <w:lang w:val="en-US"/>
        </w:rPr>
        <w:t>Petersburg</w:t>
      </w:r>
      <w:r w:rsidRPr="003F4452">
        <w:rPr>
          <w:rFonts w:cs="Times New Roman"/>
          <w:i/>
          <w:lang w:val="en-US"/>
        </w:rPr>
        <w:t xml:space="preserve">, </w:t>
      </w:r>
      <w:proofErr w:type="spellStart"/>
      <w:proofErr w:type="gramStart"/>
      <w:r w:rsidRPr="0079499A">
        <w:rPr>
          <w:rFonts w:cs="Times New Roman"/>
          <w:i/>
          <w:lang w:val="en-US"/>
        </w:rPr>
        <w:t>Sadovayastr</w:t>
      </w:r>
      <w:proofErr w:type="spellEnd"/>
      <w:r w:rsidRPr="003F4452">
        <w:rPr>
          <w:rFonts w:cs="Times New Roman"/>
          <w:i/>
          <w:lang w:val="en-US"/>
        </w:rPr>
        <w:t>.,</w:t>
      </w:r>
      <w:proofErr w:type="gramEnd"/>
      <w:r w:rsidRPr="003F4452">
        <w:rPr>
          <w:rFonts w:cs="Times New Roman"/>
          <w:i/>
          <w:lang w:val="en-US"/>
        </w:rPr>
        <w:t xml:space="preserve"> </w:t>
      </w:r>
      <w:r w:rsidRPr="003F4452">
        <w:rPr>
          <w:rFonts w:cs="Times New Roman"/>
          <w:lang w:val="en-US"/>
        </w:rPr>
        <w:t>21</w:t>
      </w:r>
    </w:p>
    <w:p w:rsidR="00630B30" w:rsidRPr="00427469" w:rsidRDefault="00630B30" w:rsidP="00630B30">
      <w:pPr>
        <w:spacing w:after="0" w:line="240" w:lineRule="auto"/>
        <w:ind w:firstLine="709"/>
        <w:jc w:val="both"/>
        <w:rPr>
          <w:rFonts w:eastAsia="Times New Roman" w:cs="Times New Roman"/>
          <w:sz w:val="20"/>
          <w:szCs w:val="20"/>
          <w:lang w:val="en-US" w:eastAsia="ru-RU"/>
        </w:rPr>
      </w:pPr>
      <w:r w:rsidRPr="00427469">
        <w:rPr>
          <w:rFonts w:eastAsia="Times New Roman" w:cs="Times New Roman"/>
          <w:sz w:val="20"/>
          <w:szCs w:val="20"/>
          <w:lang w:val="en-US" w:eastAsia="ru-RU"/>
        </w:rPr>
        <w:t>In article the state and growth of popularity of an applied bachelor degree in Russia is analyzed. Interest in it increases due to the need of the fastest overcoming of the main problem of secondary professional education – discrepancy of quality of professional education to requirements of a saturated market the hi-tech modern equipment which development demands the knowledge and skills provided by the VPO programs.</w:t>
      </w:r>
    </w:p>
    <w:p w:rsidR="00630B30" w:rsidRPr="00427469" w:rsidRDefault="00630B30" w:rsidP="00630B30">
      <w:pPr>
        <w:tabs>
          <w:tab w:val="left" w:pos="81"/>
        </w:tabs>
        <w:spacing w:after="0" w:line="240" w:lineRule="auto"/>
        <w:ind w:firstLine="709"/>
        <w:rPr>
          <w:rFonts w:eastAsia="Times New Roman" w:cs="Times New Roman"/>
          <w:sz w:val="20"/>
          <w:szCs w:val="20"/>
          <w:lang w:val="en-US" w:eastAsia="ru-RU"/>
        </w:rPr>
      </w:pPr>
      <w:r w:rsidRPr="00427469">
        <w:rPr>
          <w:rFonts w:eastAsia="Times New Roman" w:cs="Times New Roman"/>
          <w:i/>
          <w:sz w:val="20"/>
          <w:szCs w:val="20"/>
          <w:lang w:val="en-US" w:eastAsia="ru-RU"/>
        </w:rPr>
        <w:t>Keywords:</w:t>
      </w:r>
      <w:r w:rsidRPr="00427469">
        <w:rPr>
          <w:rFonts w:eastAsia="Times New Roman" w:cs="Times New Roman"/>
          <w:sz w:val="20"/>
          <w:szCs w:val="20"/>
          <w:lang w:val="en-US" w:eastAsia="ru-RU"/>
        </w:rPr>
        <w:t xml:space="preserve"> applied bachelor degree, hi-tech equipment, VPO programs.</w:t>
      </w:r>
    </w:p>
    <w:p w:rsidR="00B863C9" w:rsidRPr="00630B30" w:rsidRDefault="00B863C9" w:rsidP="00B863C9">
      <w:pPr>
        <w:spacing w:after="0" w:line="240" w:lineRule="auto"/>
        <w:jc w:val="center"/>
        <w:rPr>
          <w:rFonts w:asciiTheme="majorHAnsi" w:hAnsiTheme="majorHAnsi"/>
          <w:b/>
          <w:color w:val="000000"/>
          <w:sz w:val="28"/>
          <w:szCs w:val="28"/>
          <w:lang w:val="en-US"/>
        </w:rPr>
      </w:pPr>
    </w:p>
    <w:p w:rsidR="00B863C9" w:rsidRPr="00AE596F" w:rsidRDefault="00B863C9" w:rsidP="00B863C9">
      <w:pPr>
        <w:spacing w:after="0" w:line="240" w:lineRule="auto"/>
        <w:jc w:val="center"/>
        <w:rPr>
          <w:rFonts w:asciiTheme="majorHAnsi" w:hAnsiTheme="majorHAnsi"/>
          <w:b/>
          <w:color w:val="000000"/>
          <w:sz w:val="28"/>
          <w:szCs w:val="28"/>
        </w:rPr>
      </w:pPr>
      <w:r w:rsidRPr="00AE596F">
        <w:rPr>
          <w:rFonts w:asciiTheme="majorHAnsi" w:hAnsiTheme="majorHAnsi"/>
          <w:b/>
          <w:color w:val="000000"/>
          <w:sz w:val="28"/>
          <w:szCs w:val="28"/>
        </w:rPr>
        <w:t>ОРГАНИЗАЦИЯ ПЕРЕДАЧИ ДАННЫХ ПО ГИДРОАКУСТИЧЕСКОМУ КАНАЛУ В ПОДЗЕМНЫХ ВОДОПРОВОДНЫХ СЕТЯХ</w:t>
      </w:r>
    </w:p>
    <w:p w:rsidR="00B863C9" w:rsidRPr="00AE596F" w:rsidRDefault="00B863C9" w:rsidP="00B863C9">
      <w:pPr>
        <w:spacing w:after="0" w:line="240" w:lineRule="auto"/>
        <w:jc w:val="center"/>
        <w:rPr>
          <w:rFonts w:asciiTheme="majorHAnsi" w:hAnsiTheme="majorHAnsi"/>
          <w:color w:val="000000"/>
          <w:sz w:val="28"/>
          <w:szCs w:val="28"/>
        </w:rPr>
      </w:pPr>
    </w:p>
    <w:p w:rsidR="00B863C9" w:rsidRDefault="00B863C9" w:rsidP="00B863C9">
      <w:pPr>
        <w:spacing w:after="0" w:line="240" w:lineRule="auto"/>
        <w:jc w:val="right"/>
        <w:rPr>
          <w:rFonts w:asciiTheme="majorHAnsi" w:hAnsiTheme="majorHAnsi"/>
          <w:color w:val="000000"/>
          <w:sz w:val="28"/>
          <w:szCs w:val="28"/>
          <w:vertAlign w:val="superscript"/>
        </w:rPr>
      </w:pPr>
      <w:r w:rsidRPr="00AE596F">
        <w:rPr>
          <w:rFonts w:asciiTheme="majorHAnsi" w:hAnsiTheme="majorHAnsi"/>
          <w:color w:val="000000"/>
          <w:sz w:val="28"/>
          <w:szCs w:val="28"/>
        </w:rPr>
        <w:t>В.А. Першин</w:t>
      </w:r>
      <w:proofErr w:type="gramStart"/>
      <w:r>
        <w:rPr>
          <w:rFonts w:asciiTheme="majorHAnsi" w:hAnsiTheme="majorHAnsi"/>
          <w:color w:val="000000"/>
          <w:sz w:val="28"/>
          <w:szCs w:val="28"/>
          <w:vertAlign w:val="superscript"/>
        </w:rPr>
        <w:t>1</w:t>
      </w:r>
      <w:proofErr w:type="gramEnd"/>
      <w:r w:rsidRPr="00AE596F">
        <w:rPr>
          <w:rFonts w:asciiTheme="majorHAnsi" w:hAnsiTheme="majorHAnsi"/>
          <w:color w:val="000000"/>
          <w:sz w:val="28"/>
          <w:szCs w:val="28"/>
        </w:rPr>
        <w:t>, В.А. Зибров</w:t>
      </w:r>
      <w:r>
        <w:rPr>
          <w:rFonts w:asciiTheme="majorHAnsi" w:hAnsiTheme="majorHAnsi"/>
          <w:color w:val="000000"/>
          <w:sz w:val="28"/>
          <w:szCs w:val="28"/>
          <w:vertAlign w:val="superscript"/>
        </w:rPr>
        <w:t>2</w:t>
      </w:r>
    </w:p>
    <w:p w:rsidR="00B863C9" w:rsidRPr="00AE596F" w:rsidRDefault="00B863C9" w:rsidP="00B863C9">
      <w:pPr>
        <w:spacing w:after="0" w:line="240" w:lineRule="auto"/>
        <w:jc w:val="right"/>
        <w:rPr>
          <w:rFonts w:asciiTheme="majorHAnsi" w:hAnsiTheme="majorHAnsi"/>
          <w:color w:val="000000"/>
          <w:sz w:val="28"/>
          <w:szCs w:val="28"/>
          <w:vertAlign w:val="superscript"/>
        </w:rPr>
      </w:pPr>
    </w:p>
    <w:p w:rsidR="00B863C9" w:rsidRPr="00AE596F" w:rsidRDefault="00B863C9" w:rsidP="00B863C9">
      <w:pPr>
        <w:autoSpaceDE w:val="0"/>
        <w:autoSpaceDN w:val="0"/>
        <w:adjustRightInd w:val="0"/>
        <w:spacing w:after="0" w:line="240" w:lineRule="auto"/>
        <w:ind w:right="11"/>
        <w:jc w:val="right"/>
        <w:rPr>
          <w:i/>
          <w:sz w:val="24"/>
        </w:rPr>
      </w:pPr>
      <w:r w:rsidRPr="00AE596F">
        <w:rPr>
          <w:i/>
          <w:sz w:val="24"/>
        </w:rPr>
        <w:t xml:space="preserve">Донской государственный технический университет </w:t>
      </w:r>
      <w:r w:rsidRPr="00AE596F">
        <w:rPr>
          <w:sz w:val="24"/>
        </w:rPr>
        <w:t>(</w:t>
      </w:r>
      <w:r w:rsidRPr="00AE596F">
        <w:rPr>
          <w:i/>
          <w:sz w:val="24"/>
        </w:rPr>
        <w:t>ДГТУ</w:t>
      </w:r>
      <w:r w:rsidRPr="00AE596F">
        <w:rPr>
          <w:sz w:val="24"/>
        </w:rPr>
        <w:t>)</w:t>
      </w:r>
      <w:r>
        <w:rPr>
          <w:sz w:val="24"/>
        </w:rPr>
        <w:t>,</w:t>
      </w:r>
    </w:p>
    <w:p w:rsidR="00B863C9" w:rsidRPr="00AE596F" w:rsidRDefault="00B863C9" w:rsidP="00B863C9">
      <w:pPr>
        <w:spacing w:after="0" w:line="240" w:lineRule="auto"/>
        <w:jc w:val="right"/>
        <w:rPr>
          <w:i/>
          <w:color w:val="000000"/>
          <w:sz w:val="24"/>
        </w:rPr>
      </w:pPr>
      <w:smartTag w:uri="urn:schemas-microsoft-com:office:smarttags" w:element="metricconverter">
        <w:smartTagPr>
          <w:attr w:name="ProductID" w:val="344000, г"/>
        </w:smartTagPr>
        <w:r w:rsidRPr="00AE596F">
          <w:rPr>
            <w:color w:val="000000"/>
            <w:sz w:val="24"/>
          </w:rPr>
          <w:t>344000,</w:t>
        </w:r>
        <w:r w:rsidRPr="00AE596F">
          <w:rPr>
            <w:i/>
            <w:color w:val="000000"/>
            <w:sz w:val="24"/>
          </w:rPr>
          <w:t xml:space="preserve"> г</w:t>
        </w:r>
      </w:smartTag>
      <w:r w:rsidRPr="00AE596F">
        <w:rPr>
          <w:i/>
          <w:color w:val="000000"/>
          <w:sz w:val="24"/>
        </w:rPr>
        <w:t xml:space="preserve">. Ростов-на-Дону, пл. Гагарина, </w:t>
      </w:r>
      <w:r w:rsidRPr="00AE596F">
        <w:rPr>
          <w:color w:val="000000"/>
          <w:sz w:val="24"/>
        </w:rPr>
        <w:t>1</w:t>
      </w:r>
    </w:p>
    <w:p w:rsidR="00B863C9" w:rsidRPr="00AE596F" w:rsidRDefault="00B863C9" w:rsidP="00B863C9">
      <w:pPr>
        <w:spacing w:after="0" w:line="240" w:lineRule="auto"/>
        <w:jc w:val="center"/>
        <w:rPr>
          <w:color w:val="000000"/>
        </w:rPr>
      </w:pPr>
    </w:p>
    <w:p w:rsidR="00B863C9" w:rsidRPr="009D696F" w:rsidRDefault="00B863C9" w:rsidP="00B863C9">
      <w:pPr>
        <w:spacing w:after="0" w:line="240" w:lineRule="auto"/>
        <w:ind w:firstLine="900"/>
        <w:jc w:val="both"/>
        <w:rPr>
          <w:rFonts w:ascii="Times New Roman CYR" w:hAnsi="Times New Roman CYR"/>
          <w:sz w:val="20"/>
        </w:rPr>
      </w:pPr>
      <w:r w:rsidRPr="009D696F">
        <w:rPr>
          <w:sz w:val="20"/>
        </w:rPr>
        <w:t>Рассмотрено прохождение акустической</w:t>
      </w:r>
      <w:r w:rsidRPr="009D696F">
        <w:rPr>
          <w:rFonts w:ascii="inherit" w:hAnsi="inherit"/>
          <w:color w:val="000000"/>
          <w:sz w:val="20"/>
        </w:rPr>
        <w:t xml:space="preserve"> </w:t>
      </w:r>
      <w:proofErr w:type="spellStart"/>
      <w:r w:rsidRPr="009D696F">
        <w:rPr>
          <w:rFonts w:ascii="inherit" w:hAnsi="inherit"/>
          <w:color w:val="000000"/>
          <w:sz w:val="20"/>
        </w:rPr>
        <w:t>волн</w:t>
      </w:r>
      <w:r w:rsidRPr="009D696F">
        <w:rPr>
          <w:color w:val="000000"/>
          <w:sz w:val="20"/>
        </w:rPr>
        <w:t>ы</w:t>
      </w:r>
      <w:r w:rsidRPr="009D696F">
        <w:rPr>
          <w:sz w:val="20"/>
        </w:rPr>
        <w:t>внутри</w:t>
      </w:r>
      <w:proofErr w:type="spellEnd"/>
      <w:r w:rsidRPr="009D696F">
        <w:rPr>
          <w:sz w:val="20"/>
        </w:rPr>
        <w:t xml:space="preserve"> подземной водопроводной трубы. П</w:t>
      </w:r>
      <w:r w:rsidRPr="009D696F">
        <w:rPr>
          <w:rFonts w:ascii="Times New Roman CYR" w:hAnsi="Times New Roman CYR"/>
          <w:sz w:val="20"/>
        </w:rPr>
        <w:t xml:space="preserve">риведены временные области распространения акустического давления в трубах </w:t>
      </w:r>
      <w:r w:rsidRPr="009D696F">
        <w:rPr>
          <w:rFonts w:ascii="Times New Roman CYR" w:hAnsi="Times New Roman CYR" w:cs="Times New Roman CYR"/>
          <w:sz w:val="20"/>
        </w:rPr>
        <w:t>из полиэтилена диаметром 200мм и толщиной 14,7мм, и стальной водопроводной трубы диаметром 199мм и толщиной 2,0мм</w:t>
      </w:r>
      <w:r w:rsidRPr="009D696F">
        <w:rPr>
          <w:rFonts w:ascii="Times New Roman CYR" w:hAnsi="Times New Roman CYR"/>
          <w:sz w:val="20"/>
        </w:rPr>
        <w:t>.</w:t>
      </w:r>
    </w:p>
    <w:p w:rsidR="00B863C9" w:rsidRPr="009D696F" w:rsidRDefault="00B863C9" w:rsidP="00B863C9">
      <w:pPr>
        <w:spacing w:after="0" w:line="240" w:lineRule="auto"/>
        <w:ind w:firstLine="900"/>
        <w:jc w:val="both"/>
        <w:rPr>
          <w:sz w:val="20"/>
        </w:rPr>
      </w:pPr>
      <w:r w:rsidRPr="009D696F">
        <w:rPr>
          <w:i/>
          <w:sz w:val="20"/>
        </w:rPr>
        <w:t>Ключевые слова:</w:t>
      </w:r>
      <w:r w:rsidRPr="009D696F">
        <w:rPr>
          <w:sz w:val="20"/>
        </w:rPr>
        <w:t xml:space="preserve"> акустическая волна, подземный водопровод, отражения, реверберация.</w:t>
      </w:r>
    </w:p>
    <w:p w:rsidR="00B863C9" w:rsidRPr="00AE596F" w:rsidRDefault="00B863C9" w:rsidP="00B863C9">
      <w:pPr>
        <w:spacing w:after="0" w:line="240" w:lineRule="auto"/>
        <w:jc w:val="center"/>
        <w:rPr>
          <w:color w:val="000000"/>
        </w:rPr>
      </w:pPr>
    </w:p>
    <w:p w:rsidR="00B863C9" w:rsidRPr="009D696F" w:rsidRDefault="00B863C9" w:rsidP="00B863C9">
      <w:pPr>
        <w:spacing w:after="0" w:line="240" w:lineRule="auto"/>
        <w:jc w:val="center"/>
        <w:rPr>
          <w:rFonts w:asciiTheme="majorHAnsi" w:hAnsiTheme="majorHAnsi"/>
          <w:b/>
          <w:color w:val="000000"/>
          <w:sz w:val="24"/>
          <w:lang w:val="en-US"/>
        </w:rPr>
      </w:pPr>
      <w:r w:rsidRPr="009D696F">
        <w:rPr>
          <w:rFonts w:asciiTheme="majorHAnsi" w:hAnsiTheme="majorHAnsi"/>
          <w:b/>
          <w:color w:val="000000"/>
          <w:sz w:val="24"/>
          <w:lang w:val="en-US"/>
        </w:rPr>
        <w:t>ORGANIZATION OF DATA ON HYDROACOUSTIC CHANNEL IN UNDERGROUND WATER SUPPLY NETWORKS</w:t>
      </w:r>
    </w:p>
    <w:p w:rsidR="00B863C9" w:rsidRPr="009D696F" w:rsidRDefault="00B863C9" w:rsidP="00B863C9">
      <w:pPr>
        <w:spacing w:after="0" w:line="240" w:lineRule="auto"/>
        <w:jc w:val="right"/>
        <w:rPr>
          <w:rFonts w:asciiTheme="majorHAnsi" w:hAnsiTheme="majorHAnsi"/>
          <w:color w:val="000000"/>
          <w:sz w:val="24"/>
          <w:lang w:val="en-US"/>
        </w:rPr>
      </w:pPr>
      <w:r w:rsidRPr="009D696F">
        <w:rPr>
          <w:rFonts w:asciiTheme="majorHAnsi" w:hAnsiTheme="majorHAnsi"/>
          <w:color w:val="000000"/>
          <w:sz w:val="24"/>
          <w:lang w:val="en-US"/>
        </w:rPr>
        <w:t xml:space="preserve">V.A. </w:t>
      </w:r>
      <w:proofErr w:type="spellStart"/>
      <w:r w:rsidRPr="009D696F">
        <w:rPr>
          <w:rFonts w:asciiTheme="majorHAnsi" w:hAnsiTheme="majorHAnsi"/>
          <w:color w:val="000000"/>
          <w:sz w:val="24"/>
          <w:lang w:val="en-US"/>
        </w:rPr>
        <w:t>Pershin</w:t>
      </w:r>
      <w:proofErr w:type="spellEnd"/>
      <w:r w:rsidRPr="009D696F">
        <w:rPr>
          <w:rFonts w:asciiTheme="majorHAnsi" w:hAnsiTheme="majorHAnsi"/>
          <w:color w:val="000000"/>
          <w:sz w:val="24"/>
          <w:lang w:val="en-US"/>
        </w:rPr>
        <w:t xml:space="preserve">, V.A. </w:t>
      </w:r>
      <w:proofErr w:type="spellStart"/>
      <w:r w:rsidRPr="009D696F">
        <w:rPr>
          <w:rFonts w:asciiTheme="majorHAnsi" w:hAnsiTheme="majorHAnsi"/>
          <w:color w:val="000000"/>
          <w:sz w:val="24"/>
          <w:lang w:val="en-US"/>
        </w:rPr>
        <w:t>Zibrov</w:t>
      </w:r>
      <w:proofErr w:type="spellEnd"/>
    </w:p>
    <w:p w:rsidR="00B863C9" w:rsidRPr="00AE596F" w:rsidRDefault="00B863C9" w:rsidP="00B863C9">
      <w:pPr>
        <w:spacing w:after="0" w:line="240" w:lineRule="auto"/>
        <w:ind w:firstLine="539"/>
        <w:jc w:val="right"/>
        <w:rPr>
          <w:i/>
          <w:lang w:val="en-GB"/>
        </w:rPr>
      </w:pPr>
      <w:r w:rsidRPr="00AE596F">
        <w:rPr>
          <w:i/>
          <w:lang w:val="en-GB"/>
        </w:rPr>
        <w:t xml:space="preserve">Don State Technical </w:t>
      </w:r>
      <w:proofErr w:type="spellStart"/>
      <w:r w:rsidRPr="00AE596F">
        <w:rPr>
          <w:i/>
          <w:lang w:val="en-GB"/>
        </w:rPr>
        <w:t>University</w:t>
      </w:r>
      <w:proofErr w:type="gramStart"/>
      <w:r w:rsidRPr="00AE596F">
        <w:rPr>
          <w:i/>
          <w:lang w:val="en-GB"/>
        </w:rPr>
        <w:t>,Russia</w:t>
      </w:r>
      <w:proofErr w:type="spellEnd"/>
      <w:proofErr w:type="gramEnd"/>
      <w:r w:rsidRPr="00AE596F">
        <w:rPr>
          <w:i/>
          <w:lang w:val="en-GB"/>
        </w:rPr>
        <w:t xml:space="preserve">, </w:t>
      </w:r>
      <w:r w:rsidRPr="009D2F7A">
        <w:rPr>
          <w:lang w:val="en-GB"/>
        </w:rPr>
        <w:t>344000,</w:t>
      </w:r>
      <w:r w:rsidRPr="00AE596F">
        <w:rPr>
          <w:i/>
          <w:lang w:val="en-GB"/>
        </w:rPr>
        <w:t xml:space="preserve"> Rostov-on-Don, Gagarin Square, </w:t>
      </w:r>
      <w:r w:rsidRPr="009D2F7A">
        <w:rPr>
          <w:lang w:val="en-GB"/>
        </w:rPr>
        <w:t>1</w:t>
      </w:r>
    </w:p>
    <w:p w:rsidR="00B863C9" w:rsidRPr="009D696F" w:rsidRDefault="00B863C9" w:rsidP="00B863C9">
      <w:pPr>
        <w:spacing w:after="0" w:line="240" w:lineRule="auto"/>
        <w:ind w:firstLine="900"/>
        <w:jc w:val="both"/>
        <w:rPr>
          <w:sz w:val="20"/>
          <w:lang w:val="en-US"/>
        </w:rPr>
      </w:pPr>
      <w:r w:rsidRPr="009D696F">
        <w:rPr>
          <w:sz w:val="20"/>
          <w:lang w:val="en-US"/>
        </w:rPr>
        <w:t>Consider the case of an acoustic wave in an underground water pipe. Adjust the time the dissemination of the acoustic pressure in the pipes made of polyethylene with a diameter of 200mm and a thickness of 14,7mm and steel water pipe diameter 199mm and a thickness of 2.0mm.</w:t>
      </w:r>
    </w:p>
    <w:p w:rsidR="00B863C9" w:rsidRPr="009D696F" w:rsidRDefault="00B863C9" w:rsidP="00B863C9">
      <w:pPr>
        <w:spacing w:after="0" w:line="240" w:lineRule="auto"/>
        <w:ind w:firstLine="900"/>
        <w:jc w:val="both"/>
        <w:rPr>
          <w:sz w:val="20"/>
          <w:lang w:val="en-US"/>
        </w:rPr>
      </w:pPr>
      <w:r w:rsidRPr="009D696F">
        <w:rPr>
          <w:i/>
          <w:sz w:val="20"/>
          <w:lang w:val="en-US"/>
        </w:rPr>
        <w:t>Keywords:</w:t>
      </w:r>
      <w:r w:rsidRPr="009D696F">
        <w:rPr>
          <w:sz w:val="20"/>
          <w:lang w:val="en-US"/>
        </w:rPr>
        <w:t xml:space="preserve"> acoustic wave, underground water, reflection, reverberation.</w:t>
      </w:r>
    </w:p>
    <w:p w:rsidR="00B863C9" w:rsidRDefault="00B863C9" w:rsidP="00B863C9">
      <w:pPr>
        <w:spacing w:after="0" w:line="240" w:lineRule="auto"/>
        <w:jc w:val="center"/>
        <w:rPr>
          <w:rFonts w:asciiTheme="majorHAnsi" w:hAnsiTheme="majorHAnsi"/>
          <w:b/>
          <w:sz w:val="28"/>
          <w:szCs w:val="32"/>
        </w:rPr>
      </w:pPr>
      <w:r w:rsidRPr="008C01D9">
        <w:rPr>
          <w:rFonts w:asciiTheme="majorHAnsi" w:hAnsiTheme="majorHAnsi"/>
          <w:b/>
          <w:sz w:val="28"/>
          <w:szCs w:val="32"/>
        </w:rPr>
        <w:t>АТМОСФЕРНОЕ ЭЛЕКТРИЧЕСТВО И КАЧЕСТВО ВОЗДУХА</w:t>
      </w:r>
    </w:p>
    <w:p w:rsidR="00B863C9" w:rsidRPr="008C01D9" w:rsidRDefault="00B863C9" w:rsidP="00B863C9">
      <w:pPr>
        <w:spacing w:after="0" w:line="240" w:lineRule="auto"/>
        <w:jc w:val="center"/>
        <w:rPr>
          <w:rFonts w:asciiTheme="majorHAnsi" w:hAnsiTheme="majorHAnsi"/>
          <w:b/>
          <w:sz w:val="28"/>
          <w:szCs w:val="32"/>
        </w:rPr>
      </w:pPr>
    </w:p>
    <w:p w:rsidR="00B863C9" w:rsidRDefault="00B863C9" w:rsidP="00B863C9">
      <w:pPr>
        <w:spacing w:after="0" w:line="240" w:lineRule="auto"/>
        <w:jc w:val="right"/>
        <w:rPr>
          <w:rFonts w:asciiTheme="majorHAnsi" w:hAnsiTheme="majorHAnsi"/>
          <w:sz w:val="28"/>
          <w:szCs w:val="28"/>
        </w:rPr>
      </w:pPr>
      <w:r w:rsidRPr="008C01D9">
        <w:rPr>
          <w:rFonts w:asciiTheme="majorHAnsi" w:hAnsiTheme="majorHAnsi"/>
          <w:sz w:val="28"/>
          <w:szCs w:val="28"/>
        </w:rPr>
        <w:t>А.Г. Варехов</w:t>
      </w:r>
      <w:proofErr w:type="gramStart"/>
      <w:r>
        <w:rPr>
          <w:rFonts w:asciiTheme="majorHAnsi" w:hAnsiTheme="majorHAnsi"/>
          <w:sz w:val="28"/>
          <w:szCs w:val="28"/>
          <w:vertAlign w:val="superscript"/>
        </w:rPr>
        <w:t>1</w:t>
      </w:r>
      <w:proofErr w:type="gramEnd"/>
    </w:p>
    <w:p w:rsidR="00B863C9" w:rsidRPr="008C01D9" w:rsidRDefault="00B863C9" w:rsidP="00B863C9">
      <w:pPr>
        <w:spacing w:after="0" w:line="240" w:lineRule="auto"/>
        <w:jc w:val="right"/>
        <w:rPr>
          <w:rFonts w:asciiTheme="majorHAnsi" w:hAnsiTheme="majorHAnsi"/>
          <w:sz w:val="28"/>
          <w:szCs w:val="28"/>
        </w:rPr>
      </w:pPr>
    </w:p>
    <w:p w:rsidR="00B863C9" w:rsidRDefault="00B863C9" w:rsidP="00B863C9">
      <w:pPr>
        <w:spacing w:after="0" w:line="240" w:lineRule="auto"/>
        <w:jc w:val="right"/>
        <w:rPr>
          <w:i/>
          <w:sz w:val="24"/>
          <w:szCs w:val="28"/>
        </w:rPr>
      </w:pPr>
      <w:r w:rsidRPr="008C01D9">
        <w:rPr>
          <w:i/>
          <w:sz w:val="24"/>
          <w:szCs w:val="28"/>
        </w:rPr>
        <w:t xml:space="preserve">Санкт-Петербургский государственный университет </w:t>
      </w:r>
      <w:proofErr w:type="gramStart"/>
      <w:r w:rsidRPr="008C01D9">
        <w:rPr>
          <w:i/>
          <w:sz w:val="24"/>
          <w:szCs w:val="28"/>
        </w:rPr>
        <w:t>аэрокосмического</w:t>
      </w:r>
      <w:proofErr w:type="gramEnd"/>
    </w:p>
    <w:p w:rsidR="00B863C9" w:rsidRPr="006A5742" w:rsidRDefault="00B863C9" w:rsidP="00B863C9">
      <w:pPr>
        <w:spacing w:after="0" w:line="240" w:lineRule="auto"/>
        <w:jc w:val="right"/>
        <w:rPr>
          <w:i/>
          <w:sz w:val="24"/>
          <w:szCs w:val="28"/>
        </w:rPr>
      </w:pPr>
      <w:r w:rsidRPr="008C01D9">
        <w:rPr>
          <w:i/>
          <w:sz w:val="24"/>
          <w:szCs w:val="28"/>
        </w:rPr>
        <w:t>приборостроения</w:t>
      </w:r>
      <w:r>
        <w:rPr>
          <w:i/>
          <w:sz w:val="24"/>
          <w:szCs w:val="28"/>
        </w:rPr>
        <w:t xml:space="preserve"> </w:t>
      </w:r>
      <w:r w:rsidRPr="008C01D9">
        <w:rPr>
          <w:sz w:val="24"/>
          <w:szCs w:val="28"/>
        </w:rPr>
        <w:t>(</w:t>
      </w:r>
      <w:proofErr w:type="spellStart"/>
      <w:r>
        <w:rPr>
          <w:i/>
          <w:sz w:val="24"/>
          <w:szCs w:val="28"/>
        </w:rPr>
        <w:t>СПбГУАП</w:t>
      </w:r>
      <w:proofErr w:type="spellEnd"/>
      <w:r w:rsidRPr="008C01D9">
        <w:rPr>
          <w:sz w:val="24"/>
          <w:szCs w:val="28"/>
        </w:rPr>
        <w:t>)</w:t>
      </w:r>
      <w:r>
        <w:rPr>
          <w:sz w:val="24"/>
          <w:szCs w:val="28"/>
        </w:rPr>
        <w:t xml:space="preserve">, </w:t>
      </w:r>
      <w:r>
        <w:t xml:space="preserve">190000, </w:t>
      </w:r>
      <w:r w:rsidRPr="006A5742">
        <w:rPr>
          <w:i/>
        </w:rPr>
        <w:t xml:space="preserve">Санкт-Петербург, ул. </w:t>
      </w:r>
      <w:proofErr w:type="gramStart"/>
      <w:r w:rsidRPr="006A5742">
        <w:rPr>
          <w:i/>
        </w:rPr>
        <w:t>Большая</w:t>
      </w:r>
      <w:proofErr w:type="gramEnd"/>
      <w:r w:rsidRPr="006A5742">
        <w:rPr>
          <w:i/>
        </w:rPr>
        <w:t xml:space="preserve"> Морская, д.</w:t>
      </w:r>
      <w:r>
        <w:t xml:space="preserve"> 67, </w:t>
      </w:r>
      <w:r w:rsidRPr="006A5742">
        <w:rPr>
          <w:i/>
        </w:rPr>
        <w:t>лит. А</w:t>
      </w:r>
    </w:p>
    <w:p w:rsidR="00B863C9" w:rsidRDefault="00B863C9" w:rsidP="00B863C9">
      <w:pPr>
        <w:pStyle w:val="a7"/>
        <w:rPr>
          <w:szCs w:val="28"/>
        </w:rPr>
      </w:pPr>
    </w:p>
    <w:p w:rsidR="00B863C9" w:rsidRPr="008C01D9" w:rsidRDefault="00B863C9" w:rsidP="00B863C9">
      <w:pPr>
        <w:spacing w:after="0" w:line="240" w:lineRule="auto"/>
        <w:ind w:firstLine="709"/>
        <w:jc w:val="both"/>
        <w:rPr>
          <w:sz w:val="20"/>
          <w:szCs w:val="20"/>
        </w:rPr>
      </w:pPr>
      <w:r w:rsidRPr="008C01D9">
        <w:rPr>
          <w:sz w:val="20"/>
          <w:szCs w:val="20"/>
        </w:rPr>
        <w:lastRenderedPageBreak/>
        <w:t>Объемный электрический заряд и подвижность</w:t>
      </w:r>
      <w:r>
        <w:rPr>
          <w:sz w:val="20"/>
          <w:szCs w:val="20"/>
        </w:rPr>
        <w:t xml:space="preserve"> атмосферных частиц </w:t>
      </w:r>
      <w:r w:rsidRPr="008C01D9">
        <w:rPr>
          <w:sz w:val="20"/>
          <w:szCs w:val="20"/>
        </w:rPr>
        <w:t xml:space="preserve">размером от 1 до 1000 нанометров рассматриваются как основа для оценки </w:t>
      </w:r>
      <w:r>
        <w:rPr>
          <w:sz w:val="20"/>
          <w:szCs w:val="20"/>
        </w:rPr>
        <w:t xml:space="preserve">качества воздуха. </w:t>
      </w:r>
      <w:r w:rsidRPr="008C01D9">
        <w:rPr>
          <w:sz w:val="20"/>
          <w:szCs w:val="20"/>
        </w:rPr>
        <w:t xml:space="preserve">В статье показано, что стабильная  аэродисперсная система (аэрозоль), включая такие формы, как комнатный смог, образуется при взаимодействии симметрично заряженных атмосферных ионов с относительно крупными отрицательно заряженными частицами атмосферных загрязнений. Оценивается скорость (постоянная времени) такого взаимодействия. Рассмотрен также аналитический подход для оценки спектрального распределения подвижностей атмосферных частиц на основе вольтамперной характеристики аспирационного конденсатора. Предложены вычислительные приемы, позволяющие определить параметры распределения. </w:t>
      </w:r>
    </w:p>
    <w:p w:rsidR="00B863C9" w:rsidRPr="008C01D9" w:rsidRDefault="00B863C9" w:rsidP="00B863C9">
      <w:pPr>
        <w:spacing w:after="0" w:line="240" w:lineRule="auto"/>
        <w:ind w:firstLine="709"/>
        <w:jc w:val="both"/>
        <w:rPr>
          <w:rFonts w:eastAsiaTheme="minorEastAsia"/>
          <w:sz w:val="20"/>
          <w:szCs w:val="20"/>
        </w:rPr>
      </w:pPr>
      <w:r w:rsidRPr="008C01D9">
        <w:rPr>
          <w:rFonts w:eastAsiaTheme="minorEastAsia"/>
          <w:i/>
          <w:sz w:val="20"/>
          <w:szCs w:val="20"/>
        </w:rPr>
        <w:t>Ключевые слова</w:t>
      </w:r>
      <w:r>
        <w:rPr>
          <w:rFonts w:eastAsiaTheme="minorEastAsia"/>
          <w:sz w:val="20"/>
          <w:szCs w:val="20"/>
        </w:rPr>
        <w:t>:</w:t>
      </w:r>
      <w:r w:rsidRPr="008C01D9">
        <w:rPr>
          <w:rFonts w:eastAsiaTheme="minorEastAsia"/>
          <w:sz w:val="20"/>
          <w:szCs w:val="20"/>
        </w:rPr>
        <w:t xml:space="preserve"> атмосферные частицы, заряд частиц, спектр подвижностей, оценка параметров.</w:t>
      </w:r>
    </w:p>
    <w:p w:rsidR="00B863C9" w:rsidRPr="00593440" w:rsidRDefault="00B863C9" w:rsidP="00B863C9">
      <w:pPr>
        <w:spacing w:after="0" w:line="240" w:lineRule="auto"/>
        <w:jc w:val="both"/>
        <w:rPr>
          <w:sz w:val="28"/>
          <w:szCs w:val="28"/>
        </w:rPr>
      </w:pPr>
    </w:p>
    <w:p w:rsidR="00B863C9" w:rsidRPr="008C01D9" w:rsidRDefault="00B863C9" w:rsidP="00B863C9">
      <w:pPr>
        <w:spacing w:after="0" w:line="240" w:lineRule="auto"/>
        <w:jc w:val="center"/>
        <w:rPr>
          <w:rFonts w:asciiTheme="majorHAnsi" w:hAnsiTheme="majorHAnsi"/>
          <w:b/>
          <w:sz w:val="24"/>
          <w:szCs w:val="32"/>
          <w:lang w:val="en-US"/>
        </w:rPr>
      </w:pPr>
      <w:r w:rsidRPr="008C01D9">
        <w:rPr>
          <w:rFonts w:asciiTheme="majorHAnsi" w:hAnsiTheme="majorHAnsi"/>
          <w:b/>
          <w:sz w:val="24"/>
          <w:szCs w:val="32"/>
          <w:lang w:val="en-US"/>
        </w:rPr>
        <w:t>ATMOSPHERIC ELECTRICITY AND QUALITY OF AIR</w:t>
      </w:r>
    </w:p>
    <w:p w:rsidR="00B863C9" w:rsidRPr="008C01D9" w:rsidRDefault="00B863C9" w:rsidP="00B863C9">
      <w:pPr>
        <w:spacing w:after="0" w:line="240" w:lineRule="auto"/>
        <w:jc w:val="right"/>
        <w:rPr>
          <w:rFonts w:asciiTheme="majorHAnsi" w:hAnsiTheme="majorHAnsi"/>
          <w:szCs w:val="28"/>
          <w:lang w:val="en-US"/>
        </w:rPr>
      </w:pPr>
      <w:proofErr w:type="spellStart"/>
      <w:r w:rsidRPr="008C01D9">
        <w:rPr>
          <w:rFonts w:asciiTheme="majorHAnsi" w:hAnsiTheme="majorHAnsi"/>
          <w:sz w:val="24"/>
          <w:szCs w:val="32"/>
          <w:lang w:val="en-US"/>
        </w:rPr>
        <w:t>A.G.Varekhov</w:t>
      </w:r>
      <w:proofErr w:type="spellEnd"/>
    </w:p>
    <w:p w:rsidR="00B863C9" w:rsidRDefault="00B863C9" w:rsidP="00B863C9">
      <w:pPr>
        <w:spacing w:after="0" w:line="240" w:lineRule="auto"/>
        <w:jc w:val="right"/>
        <w:rPr>
          <w:i/>
          <w:szCs w:val="28"/>
          <w:lang w:val="en-US"/>
        </w:rPr>
      </w:pPr>
      <w:r w:rsidRPr="008C01D9">
        <w:rPr>
          <w:i/>
          <w:szCs w:val="28"/>
          <w:lang w:val="en-US"/>
        </w:rPr>
        <w:t>St. Petersburg State University of Aerospace Instrumentation</w:t>
      </w:r>
      <w:r>
        <w:rPr>
          <w:i/>
          <w:szCs w:val="28"/>
          <w:lang w:val="en-US"/>
        </w:rPr>
        <w:t>,</w:t>
      </w:r>
    </w:p>
    <w:p w:rsidR="00B863C9" w:rsidRPr="006A5742" w:rsidRDefault="00B863C9" w:rsidP="00B863C9">
      <w:pPr>
        <w:spacing w:after="0" w:line="240" w:lineRule="auto"/>
        <w:jc w:val="right"/>
        <w:rPr>
          <w:i/>
          <w:sz w:val="24"/>
          <w:szCs w:val="28"/>
          <w:lang w:val="en-US"/>
        </w:rPr>
      </w:pPr>
      <w:r w:rsidRPr="006A5742">
        <w:rPr>
          <w:lang w:val="en-US"/>
        </w:rPr>
        <w:t xml:space="preserve">190000, </w:t>
      </w:r>
      <w:r w:rsidRPr="006A5742">
        <w:rPr>
          <w:i/>
          <w:lang w:val="en-US"/>
        </w:rPr>
        <w:t xml:space="preserve">St.-Petersburg, </w:t>
      </w:r>
      <w:proofErr w:type="spellStart"/>
      <w:r w:rsidRPr="006A5742">
        <w:rPr>
          <w:i/>
          <w:lang w:val="en-US"/>
        </w:rPr>
        <w:t>st</w:t>
      </w:r>
      <w:proofErr w:type="spellEnd"/>
      <w:r w:rsidRPr="006A5742">
        <w:rPr>
          <w:i/>
          <w:lang w:val="en-US"/>
        </w:rPr>
        <w:t xml:space="preserve">. </w:t>
      </w:r>
      <w:proofErr w:type="spellStart"/>
      <w:r w:rsidRPr="006A5742">
        <w:rPr>
          <w:i/>
          <w:lang w:val="en-US"/>
        </w:rPr>
        <w:t>Bolshaya</w:t>
      </w:r>
      <w:proofErr w:type="spellEnd"/>
      <w:r w:rsidRPr="006A5742">
        <w:rPr>
          <w:i/>
          <w:lang w:val="en-US"/>
        </w:rPr>
        <w:t xml:space="preserve"> </w:t>
      </w:r>
      <w:proofErr w:type="spellStart"/>
      <w:r w:rsidRPr="006A5742">
        <w:rPr>
          <w:i/>
          <w:lang w:val="en-US"/>
        </w:rPr>
        <w:t>Morskaya</w:t>
      </w:r>
      <w:proofErr w:type="spellEnd"/>
      <w:r w:rsidRPr="006A5742">
        <w:rPr>
          <w:lang w:val="en-US"/>
        </w:rPr>
        <w:t xml:space="preserve">, 67, </w:t>
      </w:r>
      <w:r w:rsidRPr="006A5742">
        <w:rPr>
          <w:i/>
          <w:lang w:val="en-US"/>
        </w:rPr>
        <w:t xml:space="preserve">lit. </w:t>
      </w:r>
      <w:r w:rsidRPr="006A5742">
        <w:rPr>
          <w:i/>
        </w:rPr>
        <w:t>А</w:t>
      </w:r>
    </w:p>
    <w:p w:rsidR="00B863C9" w:rsidRPr="008C01D9" w:rsidRDefault="00B863C9" w:rsidP="00B863C9">
      <w:pPr>
        <w:spacing w:after="0" w:line="240" w:lineRule="auto"/>
        <w:ind w:firstLine="709"/>
        <w:jc w:val="both"/>
        <w:rPr>
          <w:sz w:val="20"/>
          <w:szCs w:val="20"/>
          <w:lang w:val="en-US"/>
        </w:rPr>
      </w:pPr>
      <w:r w:rsidRPr="008C01D9">
        <w:rPr>
          <w:sz w:val="20"/>
          <w:szCs w:val="20"/>
          <w:lang w:val="en-US"/>
        </w:rPr>
        <w:t xml:space="preserve">The volume electric charge and the mobility of atmospheric particles from 1 to 1000 nanometers in size are considered as a basis for an assessment of quality of air. In article there is shown that the stable aero disperse system (aerosol) including such forms as a room smog is formed when symmetrically loaded atmospheric ions interacting with relatively large negatively charged particles of atmospheric pollution. Speed (time constant) of such interaction is estimated. Analytical approach for an assessment of spectral distribution of mobility of atmospheric particles on the basis of the volt-ampere characteristic of the aspiration condenser is also considered. The computational techniques enabling to determine distribution parameters are offered. </w:t>
      </w:r>
    </w:p>
    <w:p w:rsidR="00B863C9" w:rsidRPr="008C01D9" w:rsidRDefault="00B863C9" w:rsidP="00B863C9">
      <w:pPr>
        <w:spacing w:after="0" w:line="240" w:lineRule="auto"/>
        <w:ind w:firstLine="709"/>
        <w:jc w:val="both"/>
        <w:rPr>
          <w:sz w:val="20"/>
          <w:szCs w:val="20"/>
          <w:lang w:val="en-US"/>
        </w:rPr>
      </w:pPr>
      <w:proofErr w:type="gramStart"/>
      <w:r w:rsidRPr="008C01D9">
        <w:rPr>
          <w:i/>
          <w:sz w:val="20"/>
          <w:szCs w:val="20"/>
          <w:lang w:val="en-US"/>
        </w:rPr>
        <w:t xml:space="preserve">Keywords </w:t>
      </w:r>
      <w:r w:rsidRPr="008C01D9">
        <w:rPr>
          <w:sz w:val="20"/>
          <w:szCs w:val="20"/>
          <w:lang w:val="en-US"/>
        </w:rPr>
        <w:t>:atmospheric</w:t>
      </w:r>
      <w:proofErr w:type="gramEnd"/>
      <w:r w:rsidRPr="008C01D9">
        <w:rPr>
          <w:sz w:val="20"/>
          <w:szCs w:val="20"/>
          <w:lang w:val="en-US"/>
        </w:rPr>
        <w:t xml:space="preserve"> particles, a charge of particles, mobility spectrum, an assessment of parameters.</w:t>
      </w:r>
    </w:p>
    <w:p w:rsidR="00B863C9" w:rsidRPr="006C020E" w:rsidRDefault="00B863C9" w:rsidP="00B863C9">
      <w:pPr>
        <w:spacing w:after="0" w:line="240" w:lineRule="auto"/>
        <w:jc w:val="center"/>
        <w:rPr>
          <w:rFonts w:asciiTheme="majorHAnsi" w:hAnsiTheme="majorHAnsi"/>
          <w:b/>
          <w:bCs/>
          <w:sz w:val="28"/>
          <w:szCs w:val="28"/>
        </w:rPr>
      </w:pPr>
      <w:r w:rsidRPr="006C020E">
        <w:rPr>
          <w:rFonts w:asciiTheme="majorHAnsi" w:hAnsiTheme="majorHAnsi"/>
          <w:b/>
          <w:bCs/>
          <w:sz w:val="28"/>
          <w:szCs w:val="28"/>
        </w:rPr>
        <w:t>КОМПЛЕКСНОЕ РЕШЕНИЕ ПО УСТРАНЕНИЮ ПРИЧИН ОБРАЗОВАНИЯ НАЛЕДЕЙ НА КРЫШАХ ЗДАНИЙ</w:t>
      </w:r>
    </w:p>
    <w:p w:rsidR="00B863C9" w:rsidRPr="006C020E" w:rsidRDefault="00B863C9" w:rsidP="00B863C9">
      <w:pPr>
        <w:spacing w:after="0" w:line="240" w:lineRule="auto"/>
        <w:jc w:val="center"/>
        <w:rPr>
          <w:rFonts w:asciiTheme="majorHAnsi" w:hAnsiTheme="majorHAnsi"/>
          <w:b/>
          <w:bCs/>
          <w:sz w:val="28"/>
          <w:szCs w:val="28"/>
        </w:rPr>
      </w:pPr>
    </w:p>
    <w:p w:rsidR="00B863C9" w:rsidRDefault="00B863C9" w:rsidP="00B863C9">
      <w:pPr>
        <w:spacing w:after="0" w:line="240" w:lineRule="auto"/>
        <w:jc w:val="right"/>
        <w:rPr>
          <w:rFonts w:asciiTheme="majorHAnsi" w:hAnsiTheme="majorHAnsi"/>
          <w:bCs/>
          <w:sz w:val="28"/>
          <w:szCs w:val="28"/>
          <w:vertAlign w:val="superscript"/>
        </w:rPr>
      </w:pPr>
      <w:r w:rsidRPr="006C020E">
        <w:rPr>
          <w:rFonts w:asciiTheme="majorHAnsi" w:hAnsiTheme="majorHAnsi"/>
          <w:bCs/>
          <w:sz w:val="28"/>
          <w:szCs w:val="28"/>
        </w:rPr>
        <w:t>А.А.Романова</w:t>
      </w:r>
      <w:proofErr w:type="gramStart"/>
      <w:r w:rsidRPr="006C020E">
        <w:rPr>
          <w:rFonts w:asciiTheme="majorHAnsi" w:hAnsiTheme="majorHAnsi"/>
          <w:bCs/>
          <w:sz w:val="28"/>
          <w:szCs w:val="28"/>
          <w:vertAlign w:val="superscript"/>
        </w:rPr>
        <w:t>1</w:t>
      </w:r>
      <w:proofErr w:type="gramEnd"/>
      <w:r w:rsidRPr="006C020E">
        <w:rPr>
          <w:rFonts w:asciiTheme="majorHAnsi" w:hAnsiTheme="majorHAnsi"/>
          <w:bCs/>
          <w:sz w:val="28"/>
          <w:szCs w:val="28"/>
        </w:rPr>
        <w:t>, П.П.Рымкевич</w:t>
      </w:r>
      <w:r w:rsidRPr="006C020E">
        <w:rPr>
          <w:rFonts w:asciiTheme="majorHAnsi" w:hAnsiTheme="majorHAnsi"/>
          <w:bCs/>
          <w:sz w:val="28"/>
          <w:szCs w:val="28"/>
          <w:vertAlign w:val="superscript"/>
        </w:rPr>
        <w:t>2</w:t>
      </w:r>
      <w:r w:rsidRPr="006C020E">
        <w:rPr>
          <w:rFonts w:asciiTheme="majorHAnsi" w:hAnsiTheme="majorHAnsi"/>
          <w:bCs/>
          <w:sz w:val="28"/>
          <w:szCs w:val="28"/>
        </w:rPr>
        <w:t>, А.С.Горшков</w:t>
      </w:r>
      <w:r w:rsidRPr="006C020E">
        <w:rPr>
          <w:rFonts w:asciiTheme="majorHAnsi" w:hAnsiTheme="majorHAnsi"/>
          <w:bCs/>
          <w:sz w:val="28"/>
          <w:szCs w:val="28"/>
          <w:vertAlign w:val="superscript"/>
        </w:rPr>
        <w:t>3</w:t>
      </w:r>
    </w:p>
    <w:p w:rsidR="00B863C9" w:rsidRPr="006C020E" w:rsidRDefault="00B863C9" w:rsidP="00B863C9">
      <w:pPr>
        <w:spacing w:after="0" w:line="240" w:lineRule="auto"/>
        <w:jc w:val="right"/>
        <w:rPr>
          <w:rFonts w:asciiTheme="majorHAnsi" w:hAnsiTheme="majorHAnsi"/>
          <w:bCs/>
          <w:sz w:val="28"/>
          <w:szCs w:val="28"/>
        </w:rPr>
      </w:pPr>
    </w:p>
    <w:p w:rsidR="00B863C9" w:rsidRPr="007823A0" w:rsidRDefault="00B863C9" w:rsidP="00B863C9">
      <w:pPr>
        <w:spacing w:after="0" w:line="240" w:lineRule="auto"/>
        <w:ind w:firstLine="709"/>
        <w:jc w:val="right"/>
        <w:rPr>
          <w:b/>
          <w:i/>
          <w:sz w:val="24"/>
          <w:szCs w:val="24"/>
        </w:rPr>
      </w:pPr>
      <w:r w:rsidRPr="006C020E">
        <w:rPr>
          <w:sz w:val="24"/>
          <w:szCs w:val="24"/>
          <w:vertAlign w:val="superscript"/>
        </w:rPr>
        <w:t>1</w:t>
      </w:r>
      <w:r w:rsidRPr="007823A0">
        <w:rPr>
          <w:i/>
          <w:sz w:val="24"/>
          <w:szCs w:val="24"/>
        </w:rPr>
        <w:t>Санкт-Петербургский государств</w:t>
      </w:r>
      <w:r>
        <w:rPr>
          <w:i/>
          <w:sz w:val="24"/>
          <w:szCs w:val="24"/>
        </w:rPr>
        <w:t>енный экономический университе</w:t>
      </w:r>
      <w:proofErr w:type="gramStart"/>
      <w:r>
        <w:rPr>
          <w:i/>
          <w:sz w:val="24"/>
          <w:szCs w:val="24"/>
        </w:rPr>
        <w:t>т</w:t>
      </w:r>
      <w:r w:rsidRPr="006C020E">
        <w:rPr>
          <w:sz w:val="24"/>
          <w:szCs w:val="24"/>
        </w:rPr>
        <w:t>(</w:t>
      </w:r>
      <w:proofErr w:type="spellStart"/>
      <w:proofErr w:type="gramEnd"/>
      <w:r w:rsidRPr="007823A0">
        <w:rPr>
          <w:i/>
          <w:sz w:val="24"/>
          <w:szCs w:val="24"/>
        </w:rPr>
        <w:t>СПбГЭУ</w:t>
      </w:r>
      <w:proofErr w:type="spellEnd"/>
      <w:r w:rsidRPr="006C020E">
        <w:rPr>
          <w:sz w:val="24"/>
          <w:szCs w:val="24"/>
        </w:rPr>
        <w:t>)</w:t>
      </w:r>
      <w:r>
        <w:rPr>
          <w:sz w:val="24"/>
          <w:szCs w:val="24"/>
        </w:rPr>
        <w:t>,</w:t>
      </w:r>
    </w:p>
    <w:p w:rsidR="00B863C9" w:rsidRPr="007823A0" w:rsidRDefault="00B863C9" w:rsidP="00B863C9">
      <w:pPr>
        <w:spacing w:after="0" w:line="240" w:lineRule="auto"/>
        <w:ind w:firstLine="709"/>
        <w:jc w:val="right"/>
        <w:rPr>
          <w:rFonts w:eastAsia="Times New Roman"/>
          <w:i/>
          <w:sz w:val="24"/>
          <w:szCs w:val="24"/>
          <w:lang w:eastAsia="ru-RU"/>
        </w:rPr>
      </w:pPr>
      <w:r w:rsidRPr="006C020E">
        <w:rPr>
          <w:rFonts w:eastAsia="Times New Roman"/>
          <w:sz w:val="24"/>
          <w:szCs w:val="24"/>
          <w:lang w:eastAsia="ru-RU"/>
        </w:rPr>
        <w:t>191023,</w:t>
      </w:r>
      <w:r>
        <w:rPr>
          <w:rFonts w:eastAsia="Times New Roman"/>
          <w:i/>
          <w:sz w:val="24"/>
          <w:szCs w:val="24"/>
          <w:lang w:eastAsia="ru-RU"/>
        </w:rPr>
        <w:t xml:space="preserve"> Санкт-Петербург, ул</w:t>
      </w:r>
      <w:proofErr w:type="gramStart"/>
      <w:r>
        <w:rPr>
          <w:rFonts w:eastAsia="Times New Roman"/>
          <w:i/>
          <w:sz w:val="24"/>
          <w:szCs w:val="24"/>
          <w:lang w:eastAsia="ru-RU"/>
        </w:rPr>
        <w:t>.</w:t>
      </w:r>
      <w:r w:rsidRPr="007823A0">
        <w:rPr>
          <w:rFonts w:eastAsia="Times New Roman"/>
          <w:i/>
          <w:sz w:val="24"/>
          <w:szCs w:val="24"/>
          <w:lang w:eastAsia="ru-RU"/>
        </w:rPr>
        <w:t>С</w:t>
      </w:r>
      <w:proofErr w:type="gramEnd"/>
      <w:r w:rsidRPr="007823A0">
        <w:rPr>
          <w:rFonts w:eastAsia="Times New Roman"/>
          <w:i/>
          <w:sz w:val="24"/>
          <w:szCs w:val="24"/>
          <w:lang w:eastAsia="ru-RU"/>
        </w:rPr>
        <w:t xml:space="preserve">адовая, </w:t>
      </w:r>
      <w:r w:rsidRPr="006C020E">
        <w:rPr>
          <w:rFonts w:eastAsia="Times New Roman"/>
          <w:sz w:val="24"/>
          <w:szCs w:val="24"/>
          <w:lang w:eastAsia="ru-RU"/>
        </w:rPr>
        <w:t>21</w:t>
      </w:r>
      <w:r>
        <w:rPr>
          <w:rFonts w:eastAsia="Times New Roman"/>
          <w:sz w:val="24"/>
          <w:szCs w:val="24"/>
          <w:lang w:eastAsia="ru-RU"/>
        </w:rPr>
        <w:t>;</w:t>
      </w:r>
    </w:p>
    <w:p w:rsidR="00B863C9" w:rsidRDefault="00B863C9" w:rsidP="00B863C9">
      <w:pPr>
        <w:spacing w:after="0" w:line="240" w:lineRule="auto"/>
        <w:ind w:firstLine="709"/>
        <w:jc w:val="right"/>
        <w:rPr>
          <w:i/>
          <w:sz w:val="24"/>
          <w:szCs w:val="24"/>
        </w:rPr>
      </w:pPr>
      <w:r w:rsidRPr="006C020E">
        <w:rPr>
          <w:sz w:val="24"/>
          <w:szCs w:val="24"/>
          <w:vertAlign w:val="superscript"/>
        </w:rPr>
        <w:t>2</w:t>
      </w:r>
      <w:r w:rsidRPr="007823A0">
        <w:rPr>
          <w:i/>
          <w:sz w:val="24"/>
          <w:szCs w:val="24"/>
        </w:rPr>
        <w:t>Военно-космическ</w:t>
      </w:r>
      <w:r>
        <w:rPr>
          <w:i/>
          <w:sz w:val="24"/>
          <w:szCs w:val="24"/>
        </w:rPr>
        <w:t xml:space="preserve">ая академия им. А.Ф. Можайского, </w:t>
      </w:r>
    </w:p>
    <w:p w:rsidR="00B863C9" w:rsidRPr="007823A0" w:rsidRDefault="00B863C9" w:rsidP="00B863C9">
      <w:pPr>
        <w:spacing w:after="0" w:line="240" w:lineRule="auto"/>
        <w:ind w:firstLine="709"/>
        <w:jc w:val="right"/>
        <w:rPr>
          <w:i/>
          <w:sz w:val="24"/>
          <w:szCs w:val="24"/>
        </w:rPr>
      </w:pPr>
      <w:r w:rsidRPr="006C020E">
        <w:rPr>
          <w:sz w:val="24"/>
          <w:szCs w:val="24"/>
        </w:rPr>
        <w:t>197198,</w:t>
      </w:r>
      <w:r w:rsidRPr="007823A0">
        <w:rPr>
          <w:rFonts w:eastAsia="Times New Roman"/>
          <w:i/>
          <w:sz w:val="24"/>
          <w:szCs w:val="24"/>
          <w:lang w:eastAsia="ru-RU"/>
        </w:rPr>
        <w:t>Санкт-Петербург</w:t>
      </w:r>
      <w:r w:rsidRPr="007823A0">
        <w:rPr>
          <w:i/>
          <w:sz w:val="24"/>
          <w:szCs w:val="24"/>
        </w:rPr>
        <w:t xml:space="preserve">, </w:t>
      </w:r>
      <w:proofErr w:type="spellStart"/>
      <w:r w:rsidRPr="007823A0">
        <w:rPr>
          <w:i/>
          <w:sz w:val="24"/>
          <w:szCs w:val="24"/>
        </w:rPr>
        <w:t>ул</w:t>
      </w:r>
      <w:proofErr w:type="gramStart"/>
      <w:r w:rsidRPr="007823A0">
        <w:rPr>
          <w:i/>
          <w:sz w:val="24"/>
          <w:szCs w:val="24"/>
        </w:rPr>
        <w:t>.Ж</w:t>
      </w:r>
      <w:proofErr w:type="gramEnd"/>
      <w:r w:rsidRPr="007823A0">
        <w:rPr>
          <w:i/>
          <w:sz w:val="24"/>
          <w:szCs w:val="24"/>
        </w:rPr>
        <w:t>дановская</w:t>
      </w:r>
      <w:proofErr w:type="spellEnd"/>
      <w:r w:rsidRPr="007823A0">
        <w:rPr>
          <w:i/>
          <w:sz w:val="24"/>
          <w:szCs w:val="24"/>
        </w:rPr>
        <w:t xml:space="preserve">, </w:t>
      </w:r>
      <w:r w:rsidRPr="006C020E">
        <w:rPr>
          <w:sz w:val="24"/>
          <w:szCs w:val="24"/>
        </w:rPr>
        <w:t>13</w:t>
      </w:r>
      <w:r>
        <w:rPr>
          <w:sz w:val="24"/>
          <w:szCs w:val="24"/>
        </w:rPr>
        <w:t>;</w:t>
      </w:r>
    </w:p>
    <w:p w:rsidR="00B863C9" w:rsidRPr="007823A0" w:rsidRDefault="00B863C9" w:rsidP="00B863C9">
      <w:pPr>
        <w:spacing w:after="0" w:line="240" w:lineRule="auto"/>
        <w:ind w:firstLine="709"/>
        <w:jc w:val="right"/>
        <w:rPr>
          <w:i/>
          <w:sz w:val="24"/>
          <w:szCs w:val="24"/>
        </w:rPr>
      </w:pPr>
      <w:r w:rsidRPr="006C020E">
        <w:rPr>
          <w:sz w:val="24"/>
          <w:szCs w:val="24"/>
          <w:vertAlign w:val="superscript"/>
        </w:rPr>
        <w:t>3</w:t>
      </w:r>
      <w:r w:rsidRPr="007823A0">
        <w:rPr>
          <w:i/>
          <w:sz w:val="24"/>
          <w:szCs w:val="24"/>
        </w:rPr>
        <w:t>Санкт-Петербургский государствен</w:t>
      </w:r>
      <w:r>
        <w:rPr>
          <w:i/>
          <w:sz w:val="24"/>
          <w:szCs w:val="24"/>
        </w:rPr>
        <w:t>ный политехнический университет</w:t>
      </w:r>
      <w:r w:rsidRPr="007823A0">
        <w:rPr>
          <w:sz w:val="24"/>
          <w:szCs w:val="24"/>
        </w:rPr>
        <w:t xml:space="preserve"> (</w:t>
      </w:r>
      <w:proofErr w:type="spellStart"/>
      <w:r w:rsidRPr="007823A0">
        <w:rPr>
          <w:i/>
          <w:sz w:val="24"/>
          <w:szCs w:val="24"/>
        </w:rPr>
        <w:t>СПбПУ</w:t>
      </w:r>
      <w:proofErr w:type="spellEnd"/>
      <w:r w:rsidRPr="006C020E">
        <w:rPr>
          <w:sz w:val="24"/>
          <w:szCs w:val="24"/>
        </w:rPr>
        <w:t>)</w:t>
      </w:r>
      <w:r>
        <w:rPr>
          <w:sz w:val="24"/>
          <w:szCs w:val="24"/>
        </w:rPr>
        <w:t>,</w:t>
      </w:r>
    </w:p>
    <w:p w:rsidR="00B863C9" w:rsidRDefault="00B863C9" w:rsidP="00B863C9">
      <w:pPr>
        <w:spacing w:after="0" w:line="240" w:lineRule="auto"/>
        <w:ind w:firstLine="709"/>
        <w:jc w:val="right"/>
        <w:rPr>
          <w:i/>
          <w:sz w:val="24"/>
          <w:szCs w:val="24"/>
        </w:rPr>
      </w:pPr>
      <w:r w:rsidRPr="006C020E">
        <w:rPr>
          <w:sz w:val="24"/>
          <w:szCs w:val="24"/>
        </w:rPr>
        <w:t>195251,</w:t>
      </w:r>
      <w:r w:rsidRPr="007823A0">
        <w:rPr>
          <w:i/>
          <w:sz w:val="24"/>
          <w:szCs w:val="24"/>
        </w:rPr>
        <w:t xml:space="preserve"> Санкт-Петербург, ул</w:t>
      </w:r>
      <w:proofErr w:type="gramStart"/>
      <w:r w:rsidRPr="007823A0">
        <w:rPr>
          <w:i/>
          <w:sz w:val="24"/>
          <w:szCs w:val="24"/>
        </w:rPr>
        <w:t>.П</w:t>
      </w:r>
      <w:proofErr w:type="gramEnd"/>
      <w:r w:rsidRPr="007823A0">
        <w:rPr>
          <w:i/>
          <w:sz w:val="24"/>
          <w:szCs w:val="24"/>
        </w:rPr>
        <w:t xml:space="preserve">олитехническая, </w:t>
      </w:r>
      <w:r w:rsidRPr="006C020E">
        <w:rPr>
          <w:sz w:val="24"/>
          <w:szCs w:val="24"/>
        </w:rPr>
        <w:t>29</w:t>
      </w:r>
    </w:p>
    <w:p w:rsidR="00B863C9" w:rsidRPr="006C020E" w:rsidRDefault="00B863C9" w:rsidP="00B863C9">
      <w:pPr>
        <w:spacing w:after="0" w:line="240" w:lineRule="auto"/>
        <w:ind w:firstLine="709"/>
        <w:jc w:val="right"/>
        <w:rPr>
          <w:i/>
          <w:sz w:val="20"/>
          <w:szCs w:val="20"/>
        </w:rPr>
      </w:pPr>
    </w:p>
    <w:p w:rsidR="00B863C9" w:rsidRPr="006C020E" w:rsidRDefault="00B863C9" w:rsidP="00B863C9">
      <w:pPr>
        <w:spacing w:after="0" w:line="240" w:lineRule="auto"/>
        <w:ind w:firstLine="567"/>
        <w:jc w:val="both"/>
        <w:rPr>
          <w:bCs/>
          <w:sz w:val="20"/>
          <w:szCs w:val="20"/>
        </w:rPr>
      </w:pPr>
      <w:r w:rsidRPr="006C020E">
        <w:rPr>
          <w:bCs/>
          <w:sz w:val="20"/>
          <w:szCs w:val="20"/>
        </w:rPr>
        <w:t>Рассмотрены и обоснованы условия недопущения образования наледей на крышах зданий с холодным чердаком в период наиболее низких температур наружного воздуха. Решено уравнение теплового баланса холодного чердака. Разработан комплекс инженерно-технических мероприятий по устранению причин образования наледей.</w:t>
      </w:r>
    </w:p>
    <w:p w:rsidR="00B863C9" w:rsidRPr="006C020E" w:rsidRDefault="00B863C9" w:rsidP="00B863C9">
      <w:pPr>
        <w:spacing w:after="0" w:line="240" w:lineRule="auto"/>
        <w:ind w:firstLine="567"/>
        <w:jc w:val="both"/>
        <w:rPr>
          <w:bCs/>
          <w:sz w:val="20"/>
          <w:szCs w:val="20"/>
        </w:rPr>
      </w:pPr>
      <w:r w:rsidRPr="006C020E">
        <w:rPr>
          <w:bCs/>
          <w:i/>
          <w:sz w:val="20"/>
          <w:szCs w:val="20"/>
        </w:rPr>
        <w:t xml:space="preserve">Ключевые </w:t>
      </w:r>
      <w:proofErr w:type="spellStart"/>
      <w:r w:rsidRPr="006C020E">
        <w:rPr>
          <w:bCs/>
          <w:i/>
          <w:sz w:val="20"/>
          <w:szCs w:val="20"/>
        </w:rPr>
        <w:t>слова</w:t>
      </w:r>
      <w:proofErr w:type="gramStart"/>
      <w:r w:rsidRPr="006C020E">
        <w:rPr>
          <w:bCs/>
          <w:i/>
          <w:sz w:val="20"/>
          <w:szCs w:val="20"/>
        </w:rPr>
        <w:t>:</w:t>
      </w:r>
      <w:r w:rsidRPr="006C020E">
        <w:rPr>
          <w:bCs/>
          <w:sz w:val="20"/>
          <w:szCs w:val="20"/>
        </w:rPr>
        <w:t>т</w:t>
      </w:r>
      <w:proofErr w:type="gramEnd"/>
      <w:r w:rsidRPr="006C020E">
        <w:rPr>
          <w:bCs/>
          <w:sz w:val="20"/>
          <w:szCs w:val="20"/>
        </w:rPr>
        <w:t>еплоизоляция</w:t>
      </w:r>
      <w:proofErr w:type="spellEnd"/>
      <w:r w:rsidRPr="006C020E">
        <w:rPr>
          <w:bCs/>
          <w:sz w:val="20"/>
          <w:szCs w:val="20"/>
        </w:rPr>
        <w:t xml:space="preserve">, </w:t>
      </w:r>
      <w:proofErr w:type="spellStart"/>
      <w:r w:rsidRPr="006C020E">
        <w:rPr>
          <w:bCs/>
          <w:sz w:val="20"/>
          <w:szCs w:val="20"/>
        </w:rPr>
        <w:t>теплопотери</w:t>
      </w:r>
      <w:proofErr w:type="spellEnd"/>
      <w:r w:rsidRPr="006C020E">
        <w:rPr>
          <w:bCs/>
          <w:sz w:val="20"/>
          <w:szCs w:val="20"/>
        </w:rPr>
        <w:t>, уравнение теплового баланса, кровля, ледяные дамбы, чердак, энергетическая эффективность.</w:t>
      </w:r>
    </w:p>
    <w:p w:rsidR="00B863C9" w:rsidRPr="00536BD9" w:rsidRDefault="00B863C9" w:rsidP="00B863C9">
      <w:pPr>
        <w:spacing w:after="0" w:line="240" w:lineRule="auto"/>
        <w:ind w:firstLine="720"/>
        <w:jc w:val="both"/>
        <w:rPr>
          <w:b/>
          <w:bCs/>
          <w:sz w:val="28"/>
          <w:szCs w:val="28"/>
        </w:rPr>
      </w:pPr>
    </w:p>
    <w:p w:rsidR="00B863C9" w:rsidRPr="006C020E" w:rsidRDefault="00B863C9" w:rsidP="00B863C9">
      <w:pPr>
        <w:spacing w:after="0" w:line="240" w:lineRule="auto"/>
        <w:ind w:firstLine="720"/>
        <w:jc w:val="center"/>
        <w:rPr>
          <w:rFonts w:asciiTheme="majorHAnsi" w:hAnsiTheme="majorHAnsi"/>
          <w:i/>
          <w:szCs w:val="24"/>
          <w:lang w:val="en-US"/>
        </w:rPr>
      </w:pPr>
      <w:r w:rsidRPr="006C020E">
        <w:rPr>
          <w:rFonts w:asciiTheme="majorHAnsi" w:hAnsiTheme="majorHAnsi"/>
          <w:b/>
          <w:bCs/>
          <w:sz w:val="24"/>
          <w:szCs w:val="28"/>
          <w:lang w:val="en-US"/>
        </w:rPr>
        <w:t>COMPLEX DECISION FOR ELIMINATION OF THE NALEDEY REASONS ON THE BUILDING ROOFS</w:t>
      </w:r>
    </w:p>
    <w:p w:rsidR="00B863C9" w:rsidRPr="006C020E" w:rsidRDefault="00B863C9" w:rsidP="00B863C9">
      <w:pPr>
        <w:spacing w:after="0" w:line="240" w:lineRule="auto"/>
        <w:jc w:val="right"/>
        <w:rPr>
          <w:rFonts w:asciiTheme="majorHAnsi" w:eastAsia="Times New Roman" w:hAnsiTheme="majorHAnsi"/>
          <w:sz w:val="24"/>
          <w:szCs w:val="28"/>
          <w:lang w:val="en-US" w:eastAsia="ru-RU"/>
        </w:rPr>
      </w:pPr>
      <w:proofErr w:type="spellStart"/>
      <w:r w:rsidRPr="006C020E">
        <w:rPr>
          <w:rFonts w:asciiTheme="majorHAnsi" w:eastAsia="Times New Roman" w:hAnsiTheme="majorHAnsi"/>
          <w:sz w:val="24"/>
          <w:szCs w:val="28"/>
          <w:lang w:val="en-US" w:eastAsia="ru-RU"/>
        </w:rPr>
        <w:t>A.A.Romanova</w:t>
      </w:r>
      <w:proofErr w:type="spellEnd"/>
      <w:r w:rsidRPr="006C020E">
        <w:rPr>
          <w:rFonts w:asciiTheme="majorHAnsi" w:eastAsia="Times New Roman" w:hAnsiTheme="majorHAnsi"/>
          <w:sz w:val="24"/>
          <w:szCs w:val="28"/>
          <w:lang w:val="en-US" w:eastAsia="ru-RU"/>
        </w:rPr>
        <w:t xml:space="preserve">, </w:t>
      </w:r>
      <w:proofErr w:type="spellStart"/>
      <w:r w:rsidRPr="006C020E">
        <w:rPr>
          <w:rFonts w:asciiTheme="majorHAnsi" w:eastAsia="Times New Roman" w:hAnsiTheme="majorHAnsi"/>
          <w:sz w:val="24"/>
          <w:szCs w:val="28"/>
          <w:lang w:val="en-US" w:eastAsia="ru-RU"/>
        </w:rPr>
        <w:t>P.P.Rymkevich</w:t>
      </w:r>
      <w:proofErr w:type="spellEnd"/>
      <w:r w:rsidRPr="006C020E">
        <w:rPr>
          <w:rFonts w:asciiTheme="majorHAnsi" w:eastAsia="Times New Roman" w:hAnsiTheme="majorHAnsi"/>
          <w:sz w:val="24"/>
          <w:szCs w:val="28"/>
          <w:lang w:val="en-US" w:eastAsia="ru-RU"/>
        </w:rPr>
        <w:t xml:space="preserve">, </w:t>
      </w:r>
      <w:proofErr w:type="spellStart"/>
      <w:r w:rsidRPr="006C020E">
        <w:rPr>
          <w:rFonts w:asciiTheme="majorHAnsi" w:eastAsia="Times New Roman" w:hAnsiTheme="majorHAnsi"/>
          <w:sz w:val="24"/>
          <w:szCs w:val="28"/>
          <w:lang w:val="en-US" w:eastAsia="ru-RU"/>
        </w:rPr>
        <w:t>A.S.Gorshkov</w:t>
      </w:r>
      <w:proofErr w:type="spellEnd"/>
    </w:p>
    <w:p w:rsidR="00B863C9" w:rsidRPr="00E06ABD" w:rsidRDefault="00B863C9" w:rsidP="00B863C9">
      <w:pPr>
        <w:spacing w:after="0" w:line="240" w:lineRule="auto"/>
        <w:jc w:val="right"/>
        <w:rPr>
          <w:rFonts w:eastAsia="Times New Roman"/>
          <w:i/>
          <w:lang w:val="en-US" w:eastAsia="ru-RU"/>
        </w:rPr>
      </w:pPr>
      <w:r w:rsidRPr="006C020E">
        <w:rPr>
          <w:rFonts w:eastAsia="Times New Roman"/>
          <w:i/>
          <w:lang w:val="en-US" w:eastAsia="ru-RU"/>
        </w:rPr>
        <w:t xml:space="preserve">Saint-Petersburg State University of Economics </w:t>
      </w:r>
      <w:r w:rsidRPr="00E06ABD">
        <w:rPr>
          <w:rFonts w:eastAsia="Times New Roman"/>
          <w:lang w:val="en-US" w:eastAsia="ru-RU"/>
        </w:rPr>
        <w:t>(</w:t>
      </w:r>
      <w:proofErr w:type="spellStart"/>
      <w:r w:rsidRPr="006C020E">
        <w:rPr>
          <w:rFonts w:eastAsia="Times New Roman"/>
          <w:i/>
          <w:lang w:val="en-US" w:eastAsia="ru-RU"/>
        </w:rPr>
        <w:t>SPbSEU</w:t>
      </w:r>
      <w:proofErr w:type="spellEnd"/>
      <w:r w:rsidRPr="00E06ABD">
        <w:rPr>
          <w:rFonts w:eastAsia="Times New Roman"/>
          <w:lang w:val="en-US" w:eastAsia="ru-RU"/>
        </w:rPr>
        <w:t>), 191023</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Sadovaya</w:t>
      </w:r>
      <w:proofErr w:type="spellEnd"/>
      <w:r w:rsidRPr="006C020E">
        <w:rPr>
          <w:rFonts w:eastAsia="Times New Roman"/>
          <w:i/>
          <w:lang w:val="en-US" w:eastAsia="ru-RU"/>
        </w:rPr>
        <w:t xml:space="preserve">, </w:t>
      </w:r>
      <w:r w:rsidRPr="00E06ABD">
        <w:rPr>
          <w:rFonts w:eastAsia="Times New Roman"/>
          <w:lang w:val="en-US" w:eastAsia="ru-RU"/>
        </w:rPr>
        <w:t>21;</w:t>
      </w:r>
    </w:p>
    <w:p w:rsidR="00B863C9" w:rsidRPr="00E06ABD" w:rsidRDefault="00B863C9" w:rsidP="00B863C9">
      <w:pPr>
        <w:spacing w:after="0" w:line="240" w:lineRule="auto"/>
        <w:jc w:val="right"/>
        <w:rPr>
          <w:rFonts w:eastAsia="Times New Roman"/>
          <w:i/>
          <w:lang w:val="en-US" w:eastAsia="ru-RU"/>
        </w:rPr>
      </w:pPr>
      <w:r w:rsidRPr="006C020E">
        <w:rPr>
          <w:rFonts w:eastAsia="Times New Roman"/>
          <w:i/>
          <w:lang w:val="en-US" w:eastAsia="ru-RU"/>
        </w:rPr>
        <w:t xml:space="preserve">Military Space Academy </w:t>
      </w:r>
      <w:proofErr w:type="spellStart"/>
      <w:r w:rsidRPr="006C020E">
        <w:rPr>
          <w:rFonts w:eastAsia="Times New Roman"/>
          <w:i/>
          <w:lang w:val="en-US" w:eastAsia="ru-RU"/>
        </w:rPr>
        <w:t>A.F.Mozhayskii</w:t>
      </w:r>
      <w:proofErr w:type="spellEnd"/>
      <w:r w:rsidRPr="00E06ABD">
        <w:rPr>
          <w:rFonts w:eastAsia="Times New Roman"/>
          <w:i/>
          <w:lang w:val="en-US" w:eastAsia="ru-RU"/>
        </w:rPr>
        <w:t xml:space="preserve">, </w:t>
      </w:r>
      <w:r w:rsidRPr="00E06ABD">
        <w:rPr>
          <w:rFonts w:eastAsia="Times New Roman"/>
          <w:lang w:val="en-US" w:eastAsia="ru-RU"/>
        </w:rPr>
        <w:t>197198,</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Zhdanovskaya</w:t>
      </w:r>
      <w:proofErr w:type="spellEnd"/>
      <w:r w:rsidRPr="006C020E">
        <w:rPr>
          <w:rFonts w:eastAsia="Times New Roman"/>
          <w:i/>
          <w:lang w:val="en-US" w:eastAsia="ru-RU"/>
        </w:rPr>
        <w:t xml:space="preserve">, </w:t>
      </w:r>
      <w:r w:rsidRPr="00E06ABD">
        <w:rPr>
          <w:rFonts w:eastAsia="Times New Roman"/>
          <w:lang w:val="en-US" w:eastAsia="ru-RU"/>
        </w:rPr>
        <w:t>13;</w:t>
      </w:r>
    </w:p>
    <w:p w:rsidR="00B863C9" w:rsidRPr="00E06ABD" w:rsidRDefault="00B863C9" w:rsidP="00B863C9">
      <w:pPr>
        <w:spacing w:after="0" w:line="240" w:lineRule="auto"/>
        <w:jc w:val="right"/>
        <w:rPr>
          <w:rFonts w:eastAsia="Times New Roman"/>
          <w:lang w:val="en-US" w:eastAsia="ru-RU"/>
        </w:rPr>
      </w:pPr>
      <w:r w:rsidRPr="006C020E">
        <w:rPr>
          <w:rFonts w:eastAsia="Times New Roman"/>
          <w:i/>
          <w:lang w:val="en-US" w:eastAsia="ru-RU"/>
        </w:rPr>
        <w:t xml:space="preserve">Saint-Petersburg State </w:t>
      </w:r>
      <w:proofErr w:type="spellStart"/>
      <w:r w:rsidRPr="006C020E">
        <w:rPr>
          <w:rFonts w:eastAsia="Times New Roman"/>
          <w:i/>
          <w:lang w:val="en-US" w:eastAsia="ru-RU"/>
        </w:rPr>
        <w:t>Polytechnical</w:t>
      </w:r>
      <w:proofErr w:type="spellEnd"/>
      <w:r w:rsidRPr="006C020E">
        <w:rPr>
          <w:rFonts w:eastAsia="Times New Roman"/>
          <w:i/>
          <w:lang w:val="en-US" w:eastAsia="ru-RU"/>
        </w:rPr>
        <w:t xml:space="preserve"> University </w:t>
      </w:r>
      <w:r w:rsidRPr="00E06ABD">
        <w:rPr>
          <w:rFonts w:eastAsia="Times New Roman"/>
          <w:lang w:val="en-US" w:eastAsia="ru-RU"/>
        </w:rPr>
        <w:t>(</w:t>
      </w:r>
      <w:proofErr w:type="spellStart"/>
      <w:r w:rsidRPr="006C020E">
        <w:rPr>
          <w:rFonts w:eastAsia="Times New Roman"/>
          <w:i/>
          <w:lang w:val="en-US" w:eastAsia="ru-RU"/>
        </w:rPr>
        <w:t>SPbSPU</w:t>
      </w:r>
      <w:proofErr w:type="spellEnd"/>
      <w:r w:rsidRPr="00E06ABD">
        <w:rPr>
          <w:rFonts w:eastAsia="Times New Roman"/>
          <w:lang w:val="en-US" w:eastAsia="ru-RU"/>
        </w:rPr>
        <w:t xml:space="preserve">), </w:t>
      </w:r>
    </w:p>
    <w:p w:rsidR="00B863C9" w:rsidRPr="006C020E" w:rsidRDefault="00B863C9" w:rsidP="00B863C9">
      <w:pPr>
        <w:spacing w:after="0" w:line="240" w:lineRule="auto"/>
        <w:jc w:val="right"/>
        <w:rPr>
          <w:rFonts w:eastAsia="Times New Roman"/>
          <w:i/>
          <w:lang w:val="en-US" w:eastAsia="ru-RU"/>
        </w:rPr>
      </w:pPr>
      <w:r w:rsidRPr="00E06ABD">
        <w:rPr>
          <w:rFonts w:eastAsia="Times New Roman"/>
          <w:lang w:val="en-US" w:eastAsia="ru-RU"/>
        </w:rPr>
        <w:t>195251,</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Polytechnicheskaya</w:t>
      </w:r>
      <w:proofErr w:type="spellEnd"/>
      <w:r w:rsidRPr="006C020E">
        <w:rPr>
          <w:rFonts w:eastAsia="Times New Roman"/>
          <w:i/>
          <w:lang w:val="en-US" w:eastAsia="ru-RU"/>
        </w:rPr>
        <w:t xml:space="preserve">, </w:t>
      </w:r>
      <w:r w:rsidRPr="00E06ABD">
        <w:rPr>
          <w:rFonts w:eastAsia="Times New Roman"/>
          <w:lang w:val="en-US" w:eastAsia="ru-RU"/>
        </w:rPr>
        <w:t>29</w:t>
      </w:r>
    </w:p>
    <w:p w:rsidR="00B863C9" w:rsidRDefault="00B863C9" w:rsidP="00B863C9">
      <w:pPr>
        <w:spacing w:after="0" w:line="240" w:lineRule="auto"/>
        <w:ind w:firstLine="720"/>
        <w:jc w:val="both"/>
        <w:rPr>
          <w:i/>
          <w:sz w:val="24"/>
          <w:szCs w:val="24"/>
          <w:lang w:val="en-US"/>
        </w:rPr>
      </w:pPr>
    </w:p>
    <w:p w:rsidR="00B863C9" w:rsidRPr="006C020E" w:rsidRDefault="00B863C9" w:rsidP="00B863C9">
      <w:pPr>
        <w:spacing w:after="0" w:line="240" w:lineRule="auto"/>
        <w:ind w:firstLine="720"/>
        <w:jc w:val="both"/>
        <w:rPr>
          <w:rFonts w:eastAsia="Times New Roman"/>
          <w:sz w:val="20"/>
          <w:szCs w:val="24"/>
          <w:lang w:val="en-US" w:eastAsia="ru-RU"/>
        </w:rPr>
      </w:pPr>
      <w:r w:rsidRPr="006C020E">
        <w:rPr>
          <w:sz w:val="20"/>
          <w:szCs w:val="24"/>
          <w:lang w:val="en-US"/>
        </w:rPr>
        <w:t xml:space="preserve">The conditions of </w:t>
      </w:r>
      <w:proofErr w:type="spellStart"/>
      <w:r w:rsidRPr="006C020E">
        <w:rPr>
          <w:sz w:val="20"/>
          <w:szCs w:val="24"/>
          <w:lang w:val="en-US"/>
        </w:rPr>
        <w:t>naledy</w:t>
      </w:r>
      <w:proofErr w:type="spellEnd"/>
      <w:r w:rsidRPr="006C020E">
        <w:rPr>
          <w:sz w:val="20"/>
          <w:szCs w:val="24"/>
          <w:lang w:val="en-US"/>
        </w:rPr>
        <w:t xml:space="preserve"> prevention on the building roofs with a cold attic in the period of the lowest temperatures of external air are considered and proved. The thermal balance equation of a cold attic is solved. The complex of technical actions for elimination of the reasons of the </w:t>
      </w:r>
      <w:proofErr w:type="spellStart"/>
      <w:r w:rsidRPr="006C020E">
        <w:rPr>
          <w:sz w:val="20"/>
          <w:szCs w:val="24"/>
          <w:lang w:val="en-US"/>
        </w:rPr>
        <w:t>naledy</w:t>
      </w:r>
      <w:proofErr w:type="spellEnd"/>
      <w:r w:rsidRPr="006C020E">
        <w:rPr>
          <w:sz w:val="20"/>
          <w:szCs w:val="24"/>
          <w:lang w:val="en-US"/>
        </w:rPr>
        <w:t xml:space="preserve"> formation is developed.</w:t>
      </w:r>
    </w:p>
    <w:p w:rsidR="00100362" w:rsidRPr="00630B30" w:rsidRDefault="00B863C9" w:rsidP="00B863C9">
      <w:pPr>
        <w:rPr>
          <w:sz w:val="20"/>
          <w:szCs w:val="24"/>
          <w:lang w:val="en-US"/>
        </w:rPr>
      </w:pPr>
      <w:r w:rsidRPr="006C020E">
        <w:rPr>
          <w:i/>
          <w:sz w:val="20"/>
          <w:szCs w:val="24"/>
          <w:lang w:val="en-US"/>
        </w:rPr>
        <w:t xml:space="preserve">Keywords: </w:t>
      </w:r>
      <w:r w:rsidRPr="006C020E">
        <w:rPr>
          <w:sz w:val="20"/>
          <w:szCs w:val="24"/>
          <w:lang w:val="en-US"/>
        </w:rPr>
        <w:t>thermal insulation, heat losses, thermal balance equation, roof, ice dams, attic, energy efficiency</w:t>
      </w:r>
    </w:p>
    <w:p w:rsidR="00B863C9" w:rsidRPr="000B7D23" w:rsidRDefault="00B863C9" w:rsidP="00B863C9">
      <w:pPr>
        <w:spacing w:after="0" w:line="240" w:lineRule="auto"/>
        <w:jc w:val="center"/>
        <w:rPr>
          <w:rFonts w:asciiTheme="majorHAnsi" w:hAnsiTheme="majorHAnsi"/>
          <w:b/>
          <w:sz w:val="28"/>
        </w:rPr>
      </w:pPr>
      <w:r w:rsidRPr="009F7C9F">
        <w:rPr>
          <w:rFonts w:asciiTheme="majorHAnsi" w:hAnsiTheme="majorHAnsi"/>
          <w:b/>
          <w:sz w:val="28"/>
        </w:rPr>
        <w:t>ИЗУЧЕНИЕ КАЧЕСТВА И ПИЩЕВОЙ ЦЕННОСТИ РАССОЛЬНЫХ СЫРОВ, ОБОГАЩЕННЫХ ЙОДОМ</w:t>
      </w:r>
    </w:p>
    <w:p w:rsidR="00B863C9" w:rsidRPr="000B7D23" w:rsidRDefault="00B863C9" w:rsidP="00B863C9">
      <w:pPr>
        <w:spacing w:after="0" w:line="240" w:lineRule="auto"/>
        <w:jc w:val="center"/>
        <w:rPr>
          <w:rFonts w:asciiTheme="majorHAnsi" w:hAnsiTheme="majorHAnsi"/>
          <w:b/>
          <w:sz w:val="28"/>
        </w:rPr>
      </w:pPr>
    </w:p>
    <w:p w:rsidR="00B863C9" w:rsidRPr="000B7D23" w:rsidRDefault="00B863C9" w:rsidP="00B863C9">
      <w:pPr>
        <w:spacing w:after="0" w:line="240" w:lineRule="auto"/>
        <w:jc w:val="right"/>
        <w:rPr>
          <w:rFonts w:asciiTheme="majorHAnsi" w:hAnsiTheme="majorHAnsi"/>
          <w:sz w:val="28"/>
          <w:vertAlign w:val="superscript"/>
        </w:rPr>
      </w:pPr>
      <w:r w:rsidRPr="009F7C9F">
        <w:rPr>
          <w:rFonts w:asciiTheme="majorHAnsi" w:hAnsiTheme="majorHAnsi"/>
          <w:sz w:val="28"/>
        </w:rPr>
        <w:t>Т.В. Пилипенко</w:t>
      </w:r>
      <w:proofErr w:type="gramStart"/>
      <w:r w:rsidRPr="009F7C9F">
        <w:rPr>
          <w:rFonts w:asciiTheme="majorHAnsi" w:hAnsiTheme="majorHAnsi"/>
          <w:sz w:val="28"/>
          <w:vertAlign w:val="superscript"/>
        </w:rPr>
        <w:t>1</w:t>
      </w:r>
      <w:proofErr w:type="gramEnd"/>
      <w:r w:rsidRPr="009F7C9F">
        <w:rPr>
          <w:rFonts w:asciiTheme="majorHAnsi" w:hAnsiTheme="majorHAnsi"/>
          <w:sz w:val="28"/>
        </w:rPr>
        <w:t>, Л.Б. Коротышева</w:t>
      </w:r>
      <w:r w:rsidRPr="009F7C9F">
        <w:rPr>
          <w:rFonts w:asciiTheme="majorHAnsi" w:hAnsiTheme="majorHAnsi"/>
          <w:sz w:val="28"/>
          <w:vertAlign w:val="superscript"/>
        </w:rPr>
        <w:t>2</w:t>
      </w:r>
      <w:r w:rsidRPr="009F7C9F">
        <w:rPr>
          <w:rFonts w:asciiTheme="majorHAnsi" w:hAnsiTheme="majorHAnsi"/>
          <w:sz w:val="28"/>
        </w:rPr>
        <w:t>, С.М. Малютенкова</w:t>
      </w:r>
      <w:r w:rsidRPr="009F7C9F">
        <w:rPr>
          <w:rFonts w:asciiTheme="majorHAnsi" w:hAnsiTheme="majorHAnsi"/>
          <w:sz w:val="28"/>
          <w:vertAlign w:val="superscript"/>
        </w:rPr>
        <w:t>3</w:t>
      </w:r>
    </w:p>
    <w:p w:rsidR="00B863C9" w:rsidRPr="000B7D23" w:rsidRDefault="00B863C9" w:rsidP="00B863C9">
      <w:pPr>
        <w:spacing w:after="0" w:line="240" w:lineRule="auto"/>
        <w:jc w:val="right"/>
        <w:rPr>
          <w:rFonts w:asciiTheme="majorHAnsi" w:hAnsiTheme="majorHAnsi"/>
          <w:sz w:val="28"/>
          <w:vertAlign w:val="superscript"/>
        </w:rPr>
      </w:pPr>
    </w:p>
    <w:p w:rsidR="00B863C9" w:rsidRPr="000B7D23" w:rsidRDefault="00B863C9" w:rsidP="00B863C9">
      <w:pPr>
        <w:spacing w:after="0" w:line="240" w:lineRule="auto"/>
        <w:jc w:val="right"/>
        <w:rPr>
          <w:i/>
          <w:iCs/>
          <w:sz w:val="24"/>
        </w:rPr>
      </w:pPr>
      <w:r w:rsidRPr="009F7C9F">
        <w:rPr>
          <w:i/>
          <w:iCs/>
          <w:sz w:val="24"/>
        </w:rPr>
        <w:t xml:space="preserve">Санкт-Петербургский государственный торгово-экономический университет </w:t>
      </w:r>
      <w:r w:rsidRPr="009F7C9F">
        <w:rPr>
          <w:iCs/>
          <w:sz w:val="24"/>
        </w:rPr>
        <w:t>(</w:t>
      </w:r>
      <w:proofErr w:type="spellStart"/>
      <w:r w:rsidRPr="009F7C9F">
        <w:rPr>
          <w:i/>
          <w:iCs/>
          <w:sz w:val="24"/>
        </w:rPr>
        <w:t>СПбТЭУ</w:t>
      </w:r>
      <w:proofErr w:type="spellEnd"/>
      <w:r w:rsidRPr="009F7C9F">
        <w:rPr>
          <w:iCs/>
          <w:sz w:val="24"/>
        </w:rPr>
        <w:t>)</w:t>
      </w:r>
      <w:r w:rsidRPr="009F7C9F">
        <w:rPr>
          <w:i/>
          <w:iCs/>
          <w:sz w:val="24"/>
        </w:rPr>
        <w:t xml:space="preserve">, </w:t>
      </w:r>
    </w:p>
    <w:p w:rsidR="00B863C9" w:rsidRPr="009F7C9F" w:rsidRDefault="00B863C9" w:rsidP="00B863C9">
      <w:pPr>
        <w:spacing w:after="0" w:line="240" w:lineRule="auto"/>
        <w:jc w:val="right"/>
        <w:rPr>
          <w:i/>
          <w:iCs/>
          <w:sz w:val="24"/>
        </w:rPr>
      </w:pPr>
      <w:r w:rsidRPr="009F7C9F">
        <w:rPr>
          <w:iCs/>
          <w:sz w:val="24"/>
        </w:rPr>
        <w:t xml:space="preserve">194021, </w:t>
      </w:r>
      <w:r w:rsidRPr="009F7C9F">
        <w:rPr>
          <w:i/>
          <w:iCs/>
          <w:sz w:val="24"/>
        </w:rPr>
        <w:t xml:space="preserve">Санкт-Петербург, ул. </w:t>
      </w:r>
      <w:proofErr w:type="gramStart"/>
      <w:r w:rsidRPr="009F7C9F">
        <w:rPr>
          <w:i/>
          <w:iCs/>
          <w:sz w:val="24"/>
        </w:rPr>
        <w:t>Новороссийская</w:t>
      </w:r>
      <w:proofErr w:type="gramEnd"/>
      <w:r w:rsidRPr="009F7C9F">
        <w:rPr>
          <w:i/>
          <w:iCs/>
          <w:sz w:val="24"/>
        </w:rPr>
        <w:t xml:space="preserve">, </w:t>
      </w:r>
      <w:r w:rsidRPr="009F7C9F">
        <w:rPr>
          <w:iCs/>
          <w:sz w:val="24"/>
        </w:rPr>
        <w:t>50</w:t>
      </w:r>
    </w:p>
    <w:p w:rsidR="00B863C9" w:rsidRPr="00F179B6" w:rsidRDefault="00B863C9" w:rsidP="00B863C9">
      <w:pPr>
        <w:spacing w:after="0" w:line="240" w:lineRule="auto"/>
        <w:ind w:firstLine="709"/>
        <w:jc w:val="center"/>
      </w:pPr>
    </w:p>
    <w:p w:rsidR="00B863C9" w:rsidRPr="009F7C9F" w:rsidRDefault="00B863C9" w:rsidP="00B863C9">
      <w:pPr>
        <w:spacing w:after="0" w:line="240" w:lineRule="auto"/>
        <w:ind w:firstLine="709"/>
        <w:jc w:val="both"/>
        <w:rPr>
          <w:sz w:val="20"/>
        </w:rPr>
      </w:pPr>
      <w:r w:rsidRPr="009F7C9F">
        <w:rPr>
          <w:sz w:val="20"/>
        </w:rPr>
        <w:t xml:space="preserve">В статье рассмотрены вопросы, связанные с оценкой качества новых видов рассольных сыров, обогащенных йодом: приведены данные о влиянии йодсодержащих добавок на органолептические и физико-химические показатели. Изучение аминокислотного состава белков показало, что образцы сыров обладают биологической ценностью за счет высокого содержания незаменимых аминокислот. В </w:t>
      </w:r>
      <w:proofErr w:type="spellStart"/>
      <w:r w:rsidRPr="009F7C9F">
        <w:rPr>
          <w:sz w:val="20"/>
        </w:rPr>
        <w:t>жирнокислотный</w:t>
      </w:r>
      <w:proofErr w:type="spellEnd"/>
      <w:r w:rsidRPr="009F7C9F">
        <w:rPr>
          <w:sz w:val="20"/>
        </w:rPr>
        <w:t xml:space="preserve"> состав липидов всех образцов «Осетинского» сыра входит от 3,0 до 3,7% </w:t>
      </w:r>
      <w:proofErr w:type="spellStart"/>
      <w:r w:rsidRPr="009F7C9F">
        <w:rPr>
          <w:sz w:val="20"/>
        </w:rPr>
        <w:t>линолевой</w:t>
      </w:r>
      <w:proofErr w:type="spellEnd"/>
      <w:r w:rsidRPr="009F7C9F">
        <w:rPr>
          <w:sz w:val="20"/>
        </w:rPr>
        <w:t xml:space="preserve"> кислоты и 0,1 </w:t>
      </w:r>
      <w:r w:rsidRPr="009F7C9F">
        <w:rPr>
          <w:rFonts w:cs="Times New Roman"/>
          <w:sz w:val="20"/>
        </w:rPr>
        <w:t>÷</w:t>
      </w:r>
      <w:r w:rsidRPr="009F7C9F">
        <w:rPr>
          <w:sz w:val="20"/>
        </w:rPr>
        <w:t xml:space="preserve"> 0,6% γ-линоленовой, которые относится к семейству ω-6. Обогащение сыра ламинарией привело к увеличению содержания йода практически в 4 раза.</w:t>
      </w:r>
    </w:p>
    <w:p w:rsidR="00B863C9" w:rsidRPr="009F7C9F" w:rsidRDefault="00B863C9" w:rsidP="00B863C9">
      <w:pPr>
        <w:spacing w:after="0" w:line="240" w:lineRule="auto"/>
        <w:ind w:firstLine="709"/>
        <w:jc w:val="both"/>
        <w:rPr>
          <w:sz w:val="20"/>
        </w:rPr>
      </w:pPr>
      <w:r w:rsidRPr="009F7C9F">
        <w:rPr>
          <w:i/>
          <w:sz w:val="20"/>
        </w:rPr>
        <w:t>Ключевые слова:</w:t>
      </w:r>
      <w:r w:rsidRPr="009F7C9F">
        <w:rPr>
          <w:sz w:val="20"/>
        </w:rPr>
        <w:t xml:space="preserve"> рассольные сыры, йодсодержащие добавки, аминокислотный состав, </w:t>
      </w:r>
      <w:proofErr w:type="spellStart"/>
      <w:r w:rsidRPr="009F7C9F">
        <w:rPr>
          <w:sz w:val="20"/>
        </w:rPr>
        <w:t>жирнокислотный</w:t>
      </w:r>
      <w:proofErr w:type="spellEnd"/>
      <w:r w:rsidRPr="009F7C9F">
        <w:rPr>
          <w:sz w:val="20"/>
        </w:rPr>
        <w:t xml:space="preserve"> состав липидов, ламинария, </w:t>
      </w:r>
      <w:proofErr w:type="spellStart"/>
      <w:r w:rsidRPr="009F7C9F">
        <w:rPr>
          <w:sz w:val="20"/>
        </w:rPr>
        <w:t>йодказеин</w:t>
      </w:r>
      <w:proofErr w:type="spellEnd"/>
      <w:r w:rsidRPr="009F7C9F">
        <w:rPr>
          <w:sz w:val="20"/>
        </w:rPr>
        <w:t>.</w:t>
      </w:r>
    </w:p>
    <w:p w:rsidR="00B863C9" w:rsidRPr="00F179B6" w:rsidRDefault="00B863C9" w:rsidP="00B863C9">
      <w:pPr>
        <w:spacing w:after="0" w:line="240" w:lineRule="auto"/>
        <w:ind w:firstLine="709"/>
        <w:jc w:val="center"/>
      </w:pPr>
    </w:p>
    <w:p w:rsidR="00B863C9" w:rsidRPr="00F179B6" w:rsidRDefault="00B863C9" w:rsidP="00B863C9">
      <w:pPr>
        <w:spacing w:after="0" w:line="240" w:lineRule="auto"/>
      </w:pPr>
    </w:p>
    <w:p w:rsidR="00B863C9" w:rsidRPr="009F7C9F" w:rsidRDefault="00B863C9" w:rsidP="00B863C9">
      <w:pPr>
        <w:spacing w:after="0" w:line="240" w:lineRule="auto"/>
        <w:ind w:firstLine="709"/>
        <w:jc w:val="center"/>
        <w:rPr>
          <w:rFonts w:asciiTheme="majorHAnsi" w:hAnsiTheme="majorHAnsi"/>
          <w:b/>
          <w:sz w:val="24"/>
          <w:lang w:val="en-GB"/>
        </w:rPr>
      </w:pPr>
      <w:r w:rsidRPr="009F7C9F">
        <w:rPr>
          <w:rFonts w:asciiTheme="majorHAnsi" w:hAnsiTheme="majorHAnsi"/>
          <w:b/>
          <w:sz w:val="24"/>
          <w:lang w:val="en-GB"/>
        </w:rPr>
        <w:t>QUALITY STUDIES AND NUTRITIONAL VALUE OF PICKLED CHEESES, FORTIFIED WITH IODINE</w:t>
      </w:r>
    </w:p>
    <w:p w:rsidR="00B863C9" w:rsidRPr="009F7C9F" w:rsidRDefault="00B863C9" w:rsidP="00B863C9">
      <w:pPr>
        <w:spacing w:after="0" w:line="240" w:lineRule="auto"/>
        <w:jc w:val="right"/>
        <w:rPr>
          <w:rFonts w:asciiTheme="majorHAnsi" w:hAnsiTheme="majorHAnsi"/>
          <w:iCs/>
          <w:sz w:val="24"/>
          <w:lang w:val="en-US"/>
        </w:rPr>
      </w:pPr>
      <w:r w:rsidRPr="009F7C9F">
        <w:rPr>
          <w:rFonts w:asciiTheme="majorHAnsi" w:hAnsiTheme="majorHAnsi"/>
          <w:iCs/>
          <w:sz w:val="24"/>
          <w:lang w:val="en-US"/>
        </w:rPr>
        <w:t xml:space="preserve">T.V. </w:t>
      </w:r>
      <w:proofErr w:type="spellStart"/>
      <w:r w:rsidRPr="009F7C9F">
        <w:rPr>
          <w:rFonts w:asciiTheme="majorHAnsi" w:hAnsiTheme="majorHAnsi"/>
          <w:iCs/>
          <w:sz w:val="24"/>
          <w:lang w:val="en-US"/>
        </w:rPr>
        <w:t>Pilipenko</w:t>
      </w:r>
      <w:proofErr w:type="spellEnd"/>
      <w:r w:rsidRPr="009F7C9F">
        <w:rPr>
          <w:rFonts w:asciiTheme="majorHAnsi" w:hAnsiTheme="majorHAnsi"/>
          <w:iCs/>
          <w:sz w:val="24"/>
          <w:lang w:val="en-US"/>
        </w:rPr>
        <w:t xml:space="preserve">, L.B. </w:t>
      </w:r>
      <w:proofErr w:type="spellStart"/>
      <w:r w:rsidRPr="009F7C9F">
        <w:rPr>
          <w:rFonts w:asciiTheme="majorHAnsi" w:hAnsiTheme="majorHAnsi"/>
          <w:iCs/>
          <w:sz w:val="24"/>
          <w:lang w:val="en-US"/>
        </w:rPr>
        <w:t>Korotysheva</w:t>
      </w:r>
      <w:proofErr w:type="spellEnd"/>
      <w:r w:rsidRPr="009F7C9F">
        <w:rPr>
          <w:rFonts w:asciiTheme="majorHAnsi" w:hAnsiTheme="majorHAnsi"/>
          <w:iCs/>
          <w:sz w:val="24"/>
          <w:lang w:val="en-US"/>
        </w:rPr>
        <w:t xml:space="preserve">, S.M. </w:t>
      </w:r>
      <w:proofErr w:type="spellStart"/>
      <w:r w:rsidRPr="009F7C9F">
        <w:rPr>
          <w:rFonts w:asciiTheme="majorHAnsi" w:hAnsiTheme="majorHAnsi"/>
          <w:iCs/>
          <w:sz w:val="24"/>
          <w:lang w:val="en-US"/>
        </w:rPr>
        <w:t>Malyutenkova</w:t>
      </w:r>
      <w:proofErr w:type="spellEnd"/>
    </w:p>
    <w:p w:rsidR="00B863C9" w:rsidRDefault="00B863C9" w:rsidP="00B863C9">
      <w:pPr>
        <w:spacing w:after="0" w:line="240" w:lineRule="auto"/>
        <w:jc w:val="right"/>
        <w:rPr>
          <w:i/>
          <w:iCs/>
          <w:lang w:val="en-US"/>
        </w:rPr>
      </w:pPr>
      <w:r w:rsidRPr="00403C59">
        <w:rPr>
          <w:i/>
          <w:iCs/>
          <w:lang w:val="en-US"/>
        </w:rPr>
        <w:t xml:space="preserve">St. Petersburg State University of Trade and Economics </w:t>
      </w:r>
      <w:r w:rsidRPr="009F7C9F">
        <w:rPr>
          <w:iCs/>
          <w:lang w:val="en-US"/>
        </w:rPr>
        <w:t>(</w:t>
      </w:r>
      <w:proofErr w:type="spellStart"/>
      <w:r w:rsidRPr="00403C59">
        <w:rPr>
          <w:i/>
          <w:iCs/>
          <w:lang w:val="en-US"/>
        </w:rPr>
        <w:t>SPbTEU</w:t>
      </w:r>
      <w:proofErr w:type="spellEnd"/>
      <w:r w:rsidRPr="009F7C9F">
        <w:rPr>
          <w:iCs/>
          <w:lang w:val="en-US"/>
        </w:rPr>
        <w:t>)</w:t>
      </w:r>
      <w:r w:rsidRPr="00403C59">
        <w:rPr>
          <w:i/>
          <w:iCs/>
          <w:lang w:val="en-US"/>
        </w:rPr>
        <w:t xml:space="preserve">, </w:t>
      </w:r>
    </w:p>
    <w:p w:rsidR="00B863C9" w:rsidRPr="009F7C9F" w:rsidRDefault="00B863C9" w:rsidP="00B863C9">
      <w:pPr>
        <w:spacing w:after="0" w:line="240" w:lineRule="auto"/>
        <w:jc w:val="right"/>
        <w:rPr>
          <w:i/>
          <w:iCs/>
          <w:lang w:val="en-US"/>
        </w:rPr>
      </w:pPr>
      <w:r w:rsidRPr="006D666C">
        <w:rPr>
          <w:iCs/>
          <w:lang w:val="en-US"/>
        </w:rPr>
        <w:t>194021</w:t>
      </w:r>
      <w:r w:rsidRPr="00403C59">
        <w:rPr>
          <w:i/>
          <w:iCs/>
          <w:lang w:val="en-US"/>
        </w:rPr>
        <w:t xml:space="preserve">, St. Petersburg, </w:t>
      </w:r>
      <w:r>
        <w:rPr>
          <w:i/>
          <w:iCs/>
          <w:lang w:val="en-US"/>
        </w:rPr>
        <w:t>str</w:t>
      </w:r>
      <w:r w:rsidRPr="00403C59">
        <w:rPr>
          <w:i/>
          <w:iCs/>
          <w:lang w:val="en-US"/>
        </w:rPr>
        <w:t xml:space="preserve">. </w:t>
      </w:r>
      <w:proofErr w:type="spellStart"/>
      <w:r w:rsidRPr="009F7C9F">
        <w:rPr>
          <w:i/>
          <w:iCs/>
          <w:lang w:val="en-US"/>
        </w:rPr>
        <w:t>Novorossiysk</w:t>
      </w:r>
      <w:r>
        <w:rPr>
          <w:i/>
          <w:iCs/>
          <w:lang w:val="en-US"/>
        </w:rPr>
        <w:t>aya</w:t>
      </w:r>
      <w:proofErr w:type="spellEnd"/>
      <w:r w:rsidRPr="009F7C9F">
        <w:rPr>
          <w:i/>
          <w:iCs/>
          <w:lang w:val="en-US"/>
        </w:rPr>
        <w:t xml:space="preserve">, </w:t>
      </w:r>
      <w:r w:rsidRPr="006D666C">
        <w:rPr>
          <w:iCs/>
          <w:lang w:val="en-US"/>
        </w:rPr>
        <w:t>50</w:t>
      </w:r>
    </w:p>
    <w:p w:rsidR="00B863C9" w:rsidRPr="006D666C" w:rsidRDefault="00B863C9" w:rsidP="00B863C9">
      <w:pPr>
        <w:spacing w:after="0" w:line="240" w:lineRule="auto"/>
        <w:ind w:firstLine="709"/>
        <w:rPr>
          <w:sz w:val="20"/>
          <w:lang w:val="en-US"/>
        </w:rPr>
      </w:pPr>
      <w:r w:rsidRPr="006D666C">
        <w:rPr>
          <w:sz w:val="20"/>
          <w:lang w:val="en-US"/>
        </w:rPr>
        <w:t xml:space="preserve">The article discusses issues related to the assessment of the quality of new kinds of pickled cheeses, fortified with iodine: shows the effect of iodine supplementation on the </w:t>
      </w:r>
      <w:proofErr w:type="spellStart"/>
      <w:r w:rsidRPr="006D666C">
        <w:rPr>
          <w:sz w:val="20"/>
          <w:lang w:val="en-US"/>
        </w:rPr>
        <w:t>organoleptic</w:t>
      </w:r>
      <w:proofErr w:type="spellEnd"/>
      <w:r w:rsidRPr="006D666C">
        <w:rPr>
          <w:sz w:val="20"/>
          <w:lang w:val="en-US"/>
        </w:rPr>
        <w:t xml:space="preserve"> and </w:t>
      </w:r>
      <w:proofErr w:type="spellStart"/>
      <w:r w:rsidRPr="006D666C">
        <w:rPr>
          <w:sz w:val="20"/>
          <w:lang w:val="en-US"/>
        </w:rPr>
        <w:t>physico</w:t>
      </w:r>
      <w:proofErr w:type="spellEnd"/>
      <w:r w:rsidRPr="006D666C">
        <w:rPr>
          <w:sz w:val="20"/>
          <w:lang w:val="en-US"/>
        </w:rPr>
        <w:t>-chemical parameters. The study showed the amino acid composition of proteins that have the biological samples cheeses value due to the high content of essential amino acids. The fatty acid composition of lipids of all specimens "</w:t>
      </w:r>
      <w:proofErr w:type="spellStart"/>
      <w:r w:rsidRPr="006D666C">
        <w:rPr>
          <w:sz w:val="20"/>
          <w:lang w:val="en-US"/>
        </w:rPr>
        <w:t>Ossetian</w:t>
      </w:r>
      <w:proofErr w:type="spellEnd"/>
      <w:r w:rsidRPr="006D666C">
        <w:rPr>
          <w:sz w:val="20"/>
          <w:lang w:val="en-US"/>
        </w:rPr>
        <w:t xml:space="preserve">" cheese comes from 3.0 to 3.7% </w:t>
      </w:r>
      <w:proofErr w:type="spellStart"/>
      <w:r w:rsidRPr="006D666C">
        <w:rPr>
          <w:sz w:val="20"/>
          <w:lang w:val="en-US"/>
        </w:rPr>
        <w:t>linoleic</w:t>
      </w:r>
      <w:proofErr w:type="spellEnd"/>
      <w:r w:rsidRPr="006D666C">
        <w:rPr>
          <w:sz w:val="20"/>
          <w:lang w:val="en-US"/>
        </w:rPr>
        <w:t xml:space="preserve"> acid and 0,1</w:t>
      </w:r>
      <w:r>
        <w:rPr>
          <w:rFonts w:cs="Times New Roman"/>
          <w:sz w:val="20"/>
          <w:lang w:val="en-US"/>
        </w:rPr>
        <w:t>÷</w:t>
      </w:r>
      <w:r w:rsidRPr="006D666C">
        <w:rPr>
          <w:sz w:val="20"/>
          <w:lang w:val="en-US"/>
        </w:rPr>
        <w:t xml:space="preserve">0,6% </w:t>
      </w:r>
      <w:r w:rsidRPr="006D666C">
        <w:rPr>
          <w:sz w:val="20"/>
        </w:rPr>
        <w:t>γ</w:t>
      </w:r>
      <w:r w:rsidRPr="006D666C">
        <w:rPr>
          <w:sz w:val="20"/>
          <w:lang w:val="en-US"/>
        </w:rPr>
        <w:t>-</w:t>
      </w:r>
      <w:proofErr w:type="spellStart"/>
      <w:r w:rsidRPr="006D666C">
        <w:rPr>
          <w:sz w:val="20"/>
          <w:lang w:val="en-US"/>
        </w:rPr>
        <w:t>linolenic</w:t>
      </w:r>
      <w:proofErr w:type="spellEnd"/>
      <w:r w:rsidRPr="006D666C">
        <w:rPr>
          <w:sz w:val="20"/>
          <w:lang w:val="en-US"/>
        </w:rPr>
        <w:t xml:space="preserve">, which belongs to the family </w:t>
      </w:r>
      <w:r w:rsidRPr="006D666C">
        <w:rPr>
          <w:sz w:val="20"/>
        </w:rPr>
        <w:t>ω</w:t>
      </w:r>
      <w:r w:rsidRPr="006D666C">
        <w:rPr>
          <w:sz w:val="20"/>
          <w:lang w:val="en-US"/>
        </w:rPr>
        <w:t xml:space="preserve">-6. Enrichment cheese </w:t>
      </w:r>
      <w:proofErr w:type="spellStart"/>
      <w:r w:rsidRPr="006D666C">
        <w:rPr>
          <w:sz w:val="20"/>
          <w:lang w:val="en-US"/>
        </w:rPr>
        <w:t>laminaria</w:t>
      </w:r>
      <w:proofErr w:type="spellEnd"/>
      <w:r w:rsidRPr="006D666C">
        <w:rPr>
          <w:sz w:val="20"/>
          <w:lang w:val="en-US"/>
        </w:rPr>
        <w:t xml:space="preserve"> resulted in increased iodine content is almost 4 times.</w:t>
      </w:r>
    </w:p>
    <w:p w:rsidR="00B863C9" w:rsidRPr="006D666C" w:rsidRDefault="00B863C9" w:rsidP="00B863C9">
      <w:pPr>
        <w:spacing w:after="0" w:line="240" w:lineRule="auto"/>
        <w:ind w:firstLine="709"/>
        <w:rPr>
          <w:sz w:val="20"/>
          <w:lang w:val="en-US"/>
        </w:rPr>
      </w:pPr>
      <w:r w:rsidRPr="006D666C">
        <w:rPr>
          <w:i/>
          <w:sz w:val="20"/>
          <w:lang w:val="en-US"/>
        </w:rPr>
        <w:t>Keywords:</w:t>
      </w:r>
      <w:r w:rsidRPr="006D666C">
        <w:rPr>
          <w:sz w:val="20"/>
          <w:lang w:val="en-US"/>
        </w:rPr>
        <w:t xml:space="preserve"> cheese, pickle, iodine-containing supplements, amino acid composition, fatty acid composition of lipids, kelp, iodine casein.</w:t>
      </w:r>
    </w:p>
    <w:p w:rsidR="00B863C9" w:rsidRPr="009F1C21" w:rsidRDefault="00B863C9" w:rsidP="00B863C9">
      <w:pPr>
        <w:spacing w:after="0" w:line="233" w:lineRule="auto"/>
        <w:ind w:firstLine="170"/>
        <w:jc w:val="center"/>
        <w:rPr>
          <w:rFonts w:asciiTheme="majorHAnsi" w:hAnsiTheme="majorHAnsi"/>
          <w:b/>
          <w:sz w:val="28"/>
        </w:rPr>
      </w:pPr>
      <w:r w:rsidRPr="009F1C21">
        <w:rPr>
          <w:rFonts w:asciiTheme="majorHAnsi" w:hAnsiTheme="majorHAnsi"/>
          <w:b/>
          <w:sz w:val="28"/>
        </w:rPr>
        <w:t>ПРОДУКТЫ ПЕРЕРАБОТКИ ПЛОДОВ И ОВОЩЕЙ – ИСТОЧНИКИ</w:t>
      </w:r>
      <w:r w:rsidRPr="003A6FBA">
        <w:rPr>
          <w:rFonts w:asciiTheme="majorHAnsi" w:hAnsiTheme="majorHAnsi"/>
          <w:b/>
          <w:sz w:val="28"/>
        </w:rPr>
        <w:t xml:space="preserve"> </w:t>
      </w:r>
      <w:r w:rsidRPr="009F1C21">
        <w:rPr>
          <w:rFonts w:asciiTheme="majorHAnsi" w:hAnsiTheme="majorHAnsi"/>
          <w:b/>
          <w:sz w:val="28"/>
        </w:rPr>
        <w:t>ФУНКЦИОНАЛЬНЫХ ИНГРЕДИЕНТОВ В ДЕТСКОМ ПИТАНИИ</w:t>
      </w:r>
    </w:p>
    <w:p w:rsidR="00B863C9" w:rsidRPr="009F1C21" w:rsidRDefault="00B863C9" w:rsidP="00B863C9">
      <w:pPr>
        <w:spacing w:after="0" w:line="233" w:lineRule="auto"/>
        <w:ind w:firstLine="170"/>
        <w:jc w:val="center"/>
        <w:rPr>
          <w:rFonts w:asciiTheme="majorHAnsi" w:hAnsiTheme="majorHAnsi"/>
          <w:b/>
          <w:sz w:val="28"/>
        </w:rPr>
      </w:pPr>
    </w:p>
    <w:p w:rsidR="00B863C9" w:rsidRPr="000B7D23" w:rsidRDefault="00B863C9" w:rsidP="00B863C9">
      <w:pPr>
        <w:spacing w:after="0" w:line="233" w:lineRule="auto"/>
        <w:ind w:firstLine="709"/>
        <w:jc w:val="right"/>
        <w:rPr>
          <w:rFonts w:asciiTheme="majorHAnsi" w:hAnsiTheme="majorHAnsi"/>
          <w:sz w:val="28"/>
          <w:vertAlign w:val="superscript"/>
        </w:rPr>
      </w:pPr>
      <w:r w:rsidRPr="009F1C21">
        <w:rPr>
          <w:rFonts w:asciiTheme="majorHAnsi" w:hAnsiTheme="majorHAnsi"/>
          <w:sz w:val="28"/>
        </w:rPr>
        <w:t>И.Э. Старостенко</w:t>
      </w:r>
      <w:proofErr w:type="gramStart"/>
      <w:r w:rsidRPr="009F1C21">
        <w:rPr>
          <w:rFonts w:asciiTheme="majorHAnsi" w:hAnsiTheme="majorHAnsi"/>
          <w:sz w:val="28"/>
          <w:vertAlign w:val="superscript"/>
        </w:rPr>
        <w:t>1</w:t>
      </w:r>
      <w:proofErr w:type="gramEnd"/>
      <w:r w:rsidRPr="009F1C21">
        <w:rPr>
          <w:rFonts w:asciiTheme="majorHAnsi" w:hAnsiTheme="majorHAnsi"/>
          <w:sz w:val="28"/>
        </w:rPr>
        <w:t>, Е.С. Белокурова</w:t>
      </w:r>
      <w:r w:rsidRPr="009F1C21">
        <w:rPr>
          <w:rFonts w:asciiTheme="majorHAnsi" w:hAnsiTheme="majorHAnsi"/>
          <w:sz w:val="28"/>
          <w:vertAlign w:val="superscript"/>
        </w:rPr>
        <w:t>2</w:t>
      </w:r>
    </w:p>
    <w:p w:rsidR="00B863C9" w:rsidRPr="000B7D23" w:rsidRDefault="00B863C9" w:rsidP="00B863C9">
      <w:pPr>
        <w:spacing w:after="0" w:line="233" w:lineRule="auto"/>
        <w:ind w:firstLine="709"/>
        <w:jc w:val="right"/>
        <w:rPr>
          <w:rFonts w:asciiTheme="majorHAnsi" w:hAnsiTheme="majorHAnsi"/>
          <w:sz w:val="28"/>
          <w:vertAlign w:val="superscript"/>
        </w:rPr>
      </w:pPr>
    </w:p>
    <w:p w:rsidR="00B863C9" w:rsidRPr="009F1C21" w:rsidRDefault="00B863C9" w:rsidP="00B863C9">
      <w:pPr>
        <w:spacing w:after="0" w:line="233" w:lineRule="auto"/>
        <w:jc w:val="right"/>
        <w:rPr>
          <w:i/>
          <w:iCs/>
          <w:sz w:val="24"/>
        </w:rPr>
      </w:pPr>
      <w:r w:rsidRPr="009F7C9F">
        <w:rPr>
          <w:i/>
          <w:iCs/>
          <w:sz w:val="24"/>
        </w:rPr>
        <w:t xml:space="preserve">Санкт-Петербургский государственный торгово-экономический университет </w:t>
      </w:r>
      <w:r w:rsidRPr="009F7C9F">
        <w:rPr>
          <w:iCs/>
          <w:sz w:val="24"/>
        </w:rPr>
        <w:t>(</w:t>
      </w:r>
      <w:proofErr w:type="spellStart"/>
      <w:r w:rsidRPr="009F7C9F">
        <w:rPr>
          <w:i/>
          <w:iCs/>
          <w:sz w:val="24"/>
        </w:rPr>
        <w:t>СПбТЭУ</w:t>
      </w:r>
      <w:proofErr w:type="spellEnd"/>
      <w:r w:rsidRPr="009F7C9F">
        <w:rPr>
          <w:iCs/>
          <w:sz w:val="24"/>
        </w:rPr>
        <w:t>)</w:t>
      </w:r>
      <w:r w:rsidRPr="009F7C9F">
        <w:rPr>
          <w:i/>
          <w:iCs/>
          <w:sz w:val="24"/>
        </w:rPr>
        <w:t xml:space="preserve">, </w:t>
      </w:r>
    </w:p>
    <w:p w:rsidR="00B863C9" w:rsidRPr="000B7D23" w:rsidRDefault="00B863C9" w:rsidP="00B863C9">
      <w:pPr>
        <w:spacing w:after="0" w:line="233" w:lineRule="auto"/>
        <w:jc w:val="right"/>
        <w:rPr>
          <w:i/>
          <w:iCs/>
          <w:sz w:val="24"/>
        </w:rPr>
      </w:pPr>
      <w:r w:rsidRPr="000B7D23">
        <w:rPr>
          <w:iCs/>
          <w:sz w:val="24"/>
        </w:rPr>
        <w:t xml:space="preserve">194021, </w:t>
      </w:r>
      <w:r w:rsidRPr="009F7C9F">
        <w:rPr>
          <w:i/>
          <w:iCs/>
          <w:sz w:val="24"/>
        </w:rPr>
        <w:t>Санкт</w:t>
      </w:r>
      <w:r w:rsidRPr="000B7D23">
        <w:rPr>
          <w:i/>
          <w:iCs/>
          <w:sz w:val="24"/>
        </w:rPr>
        <w:t>-</w:t>
      </w:r>
      <w:r w:rsidRPr="009F7C9F">
        <w:rPr>
          <w:i/>
          <w:iCs/>
          <w:sz w:val="24"/>
        </w:rPr>
        <w:t>Петербург</w:t>
      </w:r>
      <w:r w:rsidRPr="000B7D23">
        <w:rPr>
          <w:i/>
          <w:iCs/>
          <w:sz w:val="24"/>
        </w:rPr>
        <w:t xml:space="preserve">, </w:t>
      </w:r>
      <w:r w:rsidRPr="009F7C9F">
        <w:rPr>
          <w:i/>
          <w:iCs/>
          <w:sz w:val="24"/>
        </w:rPr>
        <w:t>ул</w:t>
      </w:r>
      <w:proofErr w:type="gramStart"/>
      <w:r w:rsidRPr="000B7D23">
        <w:rPr>
          <w:i/>
          <w:iCs/>
          <w:sz w:val="24"/>
        </w:rPr>
        <w:t>.</w:t>
      </w:r>
      <w:r w:rsidRPr="009F7C9F">
        <w:rPr>
          <w:i/>
          <w:iCs/>
          <w:sz w:val="24"/>
        </w:rPr>
        <w:t>Н</w:t>
      </w:r>
      <w:proofErr w:type="gramEnd"/>
      <w:r w:rsidRPr="009F7C9F">
        <w:rPr>
          <w:i/>
          <w:iCs/>
          <w:sz w:val="24"/>
        </w:rPr>
        <w:t>овороссийская</w:t>
      </w:r>
      <w:r w:rsidRPr="000B7D23">
        <w:rPr>
          <w:i/>
          <w:iCs/>
          <w:sz w:val="24"/>
        </w:rPr>
        <w:t xml:space="preserve">, </w:t>
      </w:r>
      <w:r w:rsidRPr="000B7D23">
        <w:rPr>
          <w:iCs/>
          <w:sz w:val="24"/>
        </w:rPr>
        <w:t>50</w:t>
      </w:r>
    </w:p>
    <w:p w:rsidR="00B863C9" w:rsidRPr="000B7D23" w:rsidRDefault="00B863C9" w:rsidP="00B863C9">
      <w:pPr>
        <w:spacing w:after="0" w:line="233" w:lineRule="auto"/>
        <w:ind w:firstLine="170"/>
        <w:jc w:val="center"/>
        <w:rPr>
          <w:b/>
          <w:sz w:val="20"/>
          <w:szCs w:val="20"/>
        </w:rPr>
      </w:pPr>
    </w:p>
    <w:p w:rsidR="00B863C9" w:rsidRPr="009F1C21" w:rsidRDefault="00B863C9" w:rsidP="00B863C9">
      <w:pPr>
        <w:spacing w:after="0" w:line="233" w:lineRule="auto"/>
        <w:ind w:firstLine="709"/>
        <w:jc w:val="both"/>
        <w:rPr>
          <w:sz w:val="20"/>
          <w:szCs w:val="20"/>
        </w:rPr>
      </w:pPr>
      <w:r w:rsidRPr="009F1C21">
        <w:rPr>
          <w:sz w:val="20"/>
          <w:szCs w:val="20"/>
        </w:rPr>
        <w:t xml:space="preserve">Исследованы продукты переработки плодов и овощей, предназначенные для питания детей раннего возраста, на наличие </w:t>
      </w:r>
      <w:proofErr w:type="spellStart"/>
      <w:r w:rsidRPr="009F1C21">
        <w:rPr>
          <w:sz w:val="20"/>
          <w:szCs w:val="20"/>
        </w:rPr>
        <w:t>микронутриентов</w:t>
      </w:r>
      <w:proofErr w:type="spellEnd"/>
      <w:r w:rsidRPr="009F1C21">
        <w:rPr>
          <w:sz w:val="20"/>
          <w:szCs w:val="20"/>
        </w:rPr>
        <w:t>. Установлено, что аскорбиновой кислоты больше в образцах фруктового пюре и в пюре из капусты брокколи</w:t>
      </w:r>
      <w:proofErr w:type="gramStart"/>
      <w:r w:rsidRPr="009F1C21">
        <w:rPr>
          <w:sz w:val="20"/>
          <w:szCs w:val="20"/>
        </w:rPr>
        <w:t>.</w:t>
      </w:r>
      <w:proofErr w:type="gramEnd"/>
      <w:r w:rsidRPr="009F1C21">
        <w:rPr>
          <w:sz w:val="20"/>
          <w:szCs w:val="20"/>
        </w:rPr>
        <w:t xml:space="preserve"> β- </w:t>
      </w:r>
      <w:proofErr w:type="gramStart"/>
      <w:r w:rsidRPr="009F1C21">
        <w:rPr>
          <w:sz w:val="20"/>
          <w:szCs w:val="20"/>
        </w:rPr>
        <w:t>к</w:t>
      </w:r>
      <w:proofErr w:type="gramEnd"/>
      <w:r w:rsidRPr="009F1C21">
        <w:rPr>
          <w:sz w:val="20"/>
          <w:szCs w:val="20"/>
        </w:rPr>
        <w:t>аротина больше в образцах овощного пюре, в этих же образцах отмечено высокое содержание минеральных веществ: калия и железа. По количественному содержанию различных функциональных ингредиентов пюре отечественного производства не уступали импортным образцам, а иногда и превосходили их.</w:t>
      </w:r>
    </w:p>
    <w:p w:rsidR="00B863C9" w:rsidRPr="009F1C21" w:rsidRDefault="00B863C9" w:rsidP="00B863C9">
      <w:pPr>
        <w:spacing w:after="0" w:line="233" w:lineRule="auto"/>
        <w:ind w:firstLine="709"/>
        <w:rPr>
          <w:sz w:val="20"/>
          <w:szCs w:val="20"/>
        </w:rPr>
      </w:pPr>
      <w:r w:rsidRPr="009F1C21">
        <w:rPr>
          <w:i/>
          <w:sz w:val="20"/>
          <w:szCs w:val="20"/>
        </w:rPr>
        <w:t>Ключевые слова:</w:t>
      </w:r>
      <w:r w:rsidRPr="009F1C21">
        <w:rPr>
          <w:sz w:val="20"/>
          <w:szCs w:val="20"/>
        </w:rPr>
        <w:t xml:space="preserve"> </w:t>
      </w:r>
      <w:proofErr w:type="spellStart"/>
      <w:r w:rsidRPr="009F1C21">
        <w:rPr>
          <w:sz w:val="20"/>
          <w:szCs w:val="20"/>
        </w:rPr>
        <w:t>микронутриенты</w:t>
      </w:r>
      <w:proofErr w:type="spellEnd"/>
      <w:r w:rsidRPr="009F1C21">
        <w:rPr>
          <w:sz w:val="20"/>
          <w:szCs w:val="20"/>
        </w:rPr>
        <w:t xml:space="preserve">, антиоксиданты, функциональные </w:t>
      </w:r>
      <w:proofErr w:type="spellStart"/>
      <w:r w:rsidRPr="009F1C21">
        <w:rPr>
          <w:sz w:val="20"/>
          <w:szCs w:val="20"/>
        </w:rPr>
        <w:t>ингредиенты</w:t>
      </w:r>
      <w:proofErr w:type="gramStart"/>
      <w:r w:rsidRPr="009F1C21">
        <w:rPr>
          <w:sz w:val="20"/>
          <w:szCs w:val="20"/>
        </w:rPr>
        <w:t>.д</w:t>
      </w:r>
      <w:proofErr w:type="gramEnd"/>
      <w:r w:rsidRPr="009F1C21">
        <w:rPr>
          <w:sz w:val="20"/>
          <w:szCs w:val="20"/>
        </w:rPr>
        <w:t>етское</w:t>
      </w:r>
      <w:proofErr w:type="spellEnd"/>
      <w:r w:rsidRPr="009F1C21">
        <w:rPr>
          <w:sz w:val="20"/>
          <w:szCs w:val="20"/>
        </w:rPr>
        <w:t xml:space="preserve"> питание  </w:t>
      </w:r>
    </w:p>
    <w:p w:rsidR="00B863C9" w:rsidRPr="000B7D23" w:rsidRDefault="00B863C9" w:rsidP="00B863C9">
      <w:pPr>
        <w:spacing w:after="0" w:line="233" w:lineRule="auto"/>
        <w:ind w:firstLine="709"/>
        <w:jc w:val="both"/>
        <w:rPr>
          <w:b/>
        </w:rPr>
      </w:pPr>
    </w:p>
    <w:p w:rsidR="00B863C9" w:rsidRPr="009F1C21" w:rsidRDefault="00B863C9" w:rsidP="00B863C9">
      <w:pPr>
        <w:spacing w:after="0" w:line="233" w:lineRule="auto"/>
        <w:jc w:val="center"/>
        <w:rPr>
          <w:rFonts w:asciiTheme="majorHAnsi" w:hAnsiTheme="majorHAnsi"/>
          <w:b/>
          <w:sz w:val="24"/>
          <w:lang w:val="en-US"/>
        </w:rPr>
      </w:pPr>
      <w:r w:rsidRPr="009F1C21">
        <w:rPr>
          <w:rFonts w:asciiTheme="majorHAnsi" w:hAnsiTheme="majorHAnsi"/>
          <w:b/>
          <w:sz w:val="24"/>
          <w:lang w:val="en-US"/>
        </w:rPr>
        <w:t xml:space="preserve">PRODUCTS OF FRUITS AND VEGETABLES </w:t>
      </w:r>
      <w:r>
        <w:rPr>
          <w:rFonts w:asciiTheme="majorHAnsi" w:hAnsiTheme="majorHAnsi"/>
          <w:b/>
          <w:sz w:val="24"/>
          <w:lang w:val="en-US"/>
        </w:rPr>
        <w:t>–</w:t>
      </w:r>
      <w:r w:rsidRPr="009F1C21">
        <w:rPr>
          <w:rFonts w:asciiTheme="majorHAnsi" w:hAnsiTheme="majorHAnsi"/>
          <w:b/>
          <w:sz w:val="24"/>
          <w:lang w:val="en-US"/>
        </w:rPr>
        <w:t xml:space="preserve"> SOURCES</w:t>
      </w:r>
      <w:r>
        <w:rPr>
          <w:rFonts w:asciiTheme="majorHAnsi" w:hAnsiTheme="majorHAnsi"/>
          <w:b/>
          <w:sz w:val="24"/>
          <w:lang w:val="en-US"/>
        </w:rPr>
        <w:t xml:space="preserve"> </w:t>
      </w:r>
      <w:r w:rsidRPr="009F1C21">
        <w:rPr>
          <w:rFonts w:asciiTheme="majorHAnsi" w:hAnsiTheme="majorHAnsi"/>
          <w:b/>
          <w:sz w:val="24"/>
          <w:lang w:val="en-US"/>
        </w:rPr>
        <w:t>OF FUNCTIONAL INGREDIENTS IN BABY FOOD</w:t>
      </w:r>
    </w:p>
    <w:p w:rsidR="00B863C9" w:rsidRPr="009F1C21" w:rsidRDefault="00B863C9" w:rsidP="00B863C9">
      <w:pPr>
        <w:pStyle w:val="HTML"/>
        <w:spacing w:line="233" w:lineRule="auto"/>
        <w:jc w:val="right"/>
        <w:rPr>
          <w:rFonts w:asciiTheme="majorHAnsi" w:hAnsiTheme="majorHAnsi" w:cs="Times New Roman"/>
          <w:sz w:val="24"/>
          <w:szCs w:val="22"/>
          <w:lang w:val="en-US"/>
        </w:rPr>
      </w:pPr>
      <w:r w:rsidRPr="001210B4">
        <w:rPr>
          <w:rFonts w:asciiTheme="majorHAnsi" w:hAnsiTheme="majorHAnsi" w:cs="Times New Roman"/>
          <w:sz w:val="24"/>
          <w:szCs w:val="22"/>
          <w:lang w:val="en-US"/>
        </w:rPr>
        <w:t>I</w:t>
      </w:r>
      <w:r w:rsidRPr="009F1C21">
        <w:rPr>
          <w:rFonts w:asciiTheme="majorHAnsi" w:hAnsiTheme="majorHAnsi" w:cs="Times New Roman"/>
          <w:sz w:val="24"/>
          <w:szCs w:val="22"/>
          <w:lang w:val="en-US"/>
        </w:rPr>
        <w:t xml:space="preserve">.E. </w:t>
      </w:r>
      <w:proofErr w:type="spellStart"/>
      <w:proofErr w:type="gramStart"/>
      <w:r w:rsidRPr="001210B4">
        <w:rPr>
          <w:rFonts w:asciiTheme="majorHAnsi" w:hAnsiTheme="majorHAnsi" w:cs="Times New Roman"/>
          <w:sz w:val="24"/>
          <w:szCs w:val="22"/>
          <w:lang w:val="en-US"/>
        </w:rPr>
        <w:t>Starostenko</w:t>
      </w:r>
      <w:proofErr w:type="spellEnd"/>
      <w:r w:rsidRPr="009F1C21">
        <w:rPr>
          <w:rFonts w:asciiTheme="majorHAnsi" w:hAnsiTheme="majorHAnsi" w:cs="Times New Roman"/>
          <w:sz w:val="24"/>
          <w:szCs w:val="22"/>
          <w:lang w:val="en-US"/>
        </w:rPr>
        <w:t xml:space="preserve"> ,</w:t>
      </w:r>
      <w:r w:rsidRPr="001210B4">
        <w:rPr>
          <w:rFonts w:asciiTheme="majorHAnsi" w:hAnsiTheme="majorHAnsi" w:cs="Times New Roman"/>
          <w:sz w:val="24"/>
          <w:szCs w:val="22"/>
          <w:lang w:val="en-US"/>
        </w:rPr>
        <w:t>E</w:t>
      </w:r>
      <w:r w:rsidRPr="009F1C21">
        <w:rPr>
          <w:rFonts w:asciiTheme="majorHAnsi" w:hAnsiTheme="majorHAnsi" w:cs="Times New Roman"/>
          <w:sz w:val="24"/>
          <w:szCs w:val="22"/>
          <w:lang w:val="en-US"/>
        </w:rPr>
        <w:t>.S</w:t>
      </w:r>
      <w:proofErr w:type="gramEnd"/>
      <w:r w:rsidRPr="009F1C21">
        <w:rPr>
          <w:rFonts w:asciiTheme="majorHAnsi" w:hAnsiTheme="majorHAnsi" w:cs="Times New Roman"/>
          <w:sz w:val="24"/>
          <w:szCs w:val="22"/>
          <w:lang w:val="en-US"/>
        </w:rPr>
        <w:t xml:space="preserve">. </w:t>
      </w:r>
      <w:proofErr w:type="spellStart"/>
      <w:r w:rsidRPr="001210B4">
        <w:rPr>
          <w:rFonts w:asciiTheme="majorHAnsi" w:hAnsiTheme="majorHAnsi" w:cs="Times New Roman"/>
          <w:sz w:val="24"/>
          <w:szCs w:val="22"/>
          <w:lang w:val="en-US"/>
        </w:rPr>
        <w:t>Belokurova</w:t>
      </w:r>
      <w:proofErr w:type="spellEnd"/>
    </w:p>
    <w:p w:rsidR="00B863C9" w:rsidRDefault="00B863C9" w:rsidP="00B863C9">
      <w:pPr>
        <w:spacing w:after="0" w:line="233" w:lineRule="auto"/>
        <w:jc w:val="right"/>
        <w:rPr>
          <w:i/>
          <w:iCs/>
          <w:lang w:val="en-US"/>
        </w:rPr>
      </w:pPr>
      <w:r w:rsidRPr="00403C59">
        <w:rPr>
          <w:i/>
          <w:iCs/>
          <w:lang w:val="en-US"/>
        </w:rPr>
        <w:t xml:space="preserve">St. Petersburg State University of Trade and Economics </w:t>
      </w:r>
      <w:r w:rsidRPr="009F7C9F">
        <w:rPr>
          <w:iCs/>
          <w:lang w:val="en-US"/>
        </w:rPr>
        <w:t>(</w:t>
      </w:r>
      <w:proofErr w:type="spellStart"/>
      <w:r w:rsidRPr="00403C59">
        <w:rPr>
          <w:i/>
          <w:iCs/>
          <w:lang w:val="en-US"/>
        </w:rPr>
        <w:t>SPbTEU</w:t>
      </w:r>
      <w:proofErr w:type="spellEnd"/>
      <w:r w:rsidRPr="009F7C9F">
        <w:rPr>
          <w:iCs/>
          <w:lang w:val="en-US"/>
        </w:rPr>
        <w:t>)</w:t>
      </w:r>
      <w:r w:rsidRPr="00403C59">
        <w:rPr>
          <w:i/>
          <w:iCs/>
          <w:lang w:val="en-US"/>
        </w:rPr>
        <w:t xml:space="preserve">, </w:t>
      </w:r>
    </w:p>
    <w:p w:rsidR="00B863C9" w:rsidRPr="009F7C9F" w:rsidRDefault="00B863C9" w:rsidP="00B863C9">
      <w:pPr>
        <w:spacing w:after="0" w:line="233" w:lineRule="auto"/>
        <w:jc w:val="right"/>
        <w:rPr>
          <w:i/>
          <w:iCs/>
          <w:lang w:val="en-US"/>
        </w:rPr>
      </w:pPr>
      <w:r w:rsidRPr="006D666C">
        <w:rPr>
          <w:iCs/>
          <w:lang w:val="en-US"/>
        </w:rPr>
        <w:t>194021</w:t>
      </w:r>
      <w:r w:rsidRPr="00403C59">
        <w:rPr>
          <w:i/>
          <w:iCs/>
          <w:lang w:val="en-US"/>
        </w:rPr>
        <w:t xml:space="preserve">, St. Petersburg, </w:t>
      </w:r>
      <w:r>
        <w:rPr>
          <w:i/>
          <w:iCs/>
          <w:lang w:val="en-US"/>
        </w:rPr>
        <w:t>str</w:t>
      </w:r>
      <w:r w:rsidRPr="00403C59">
        <w:rPr>
          <w:i/>
          <w:iCs/>
          <w:lang w:val="en-US"/>
        </w:rPr>
        <w:t xml:space="preserve">. </w:t>
      </w:r>
      <w:proofErr w:type="spellStart"/>
      <w:r w:rsidRPr="009F7C9F">
        <w:rPr>
          <w:i/>
          <w:iCs/>
          <w:lang w:val="en-US"/>
        </w:rPr>
        <w:t>Novorossiysk</w:t>
      </w:r>
      <w:r>
        <w:rPr>
          <w:i/>
          <w:iCs/>
          <w:lang w:val="en-US"/>
        </w:rPr>
        <w:t>aya</w:t>
      </w:r>
      <w:proofErr w:type="spellEnd"/>
      <w:r w:rsidRPr="009F7C9F">
        <w:rPr>
          <w:i/>
          <w:iCs/>
          <w:lang w:val="en-US"/>
        </w:rPr>
        <w:t xml:space="preserve">, </w:t>
      </w:r>
      <w:r w:rsidRPr="006D666C">
        <w:rPr>
          <w:iCs/>
          <w:lang w:val="en-US"/>
        </w:rPr>
        <w:t>50</w:t>
      </w:r>
    </w:p>
    <w:p w:rsidR="00B863C9" w:rsidRPr="001210B4" w:rsidRDefault="00B863C9" w:rsidP="00B863C9">
      <w:pPr>
        <w:pStyle w:val="HTML"/>
        <w:spacing w:line="233" w:lineRule="auto"/>
        <w:ind w:firstLine="709"/>
        <w:jc w:val="both"/>
        <w:rPr>
          <w:rFonts w:ascii="Times New Roman" w:hAnsi="Times New Roman" w:cs="Times New Roman"/>
          <w:szCs w:val="22"/>
          <w:lang w:val="en-US"/>
        </w:rPr>
      </w:pPr>
      <w:r w:rsidRPr="001210B4">
        <w:rPr>
          <w:rFonts w:ascii="Times New Roman" w:hAnsi="Times New Roman" w:cs="Times New Roman"/>
          <w:szCs w:val="22"/>
          <w:lang w:val="en-US"/>
        </w:rPr>
        <w:t xml:space="preserve">Abstract processed fruit and vegetables intended for infant </w:t>
      </w:r>
      <w:proofErr w:type="gramStart"/>
      <w:r w:rsidRPr="001210B4">
        <w:rPr>
          <w:rFonts w:ascii="Times New Roman" w:hAnsi="Times New Roman" w:cs="Times New Roman"/>
          <w:szCs w:val="22"/>
          <w:lang w:val="en-US"/>
        </w:rPr>
        <w:t>feeding ,</w:t>
      </w:r>
      <w:proofErr w:type="gramEnd"/>
      <w:r w:rsidRPr="001210B4">
        <w:rPr>
          <w:rFonts w:ascii="Times New Roman" w:hAnsi="Times New Roman" w:cs="Times New Roman"/>
          <w:szCs w:val="22"/>
          <w:lang w:val="en-US"/>
        </w:rPr>
        <w:t xml:space="preserve"> the presence of micronutrients. It is found that ascorbic acid is greater in samples of fruit puree and puree of broccoli. </w:t>
      </w:r>
      <w:r w:rsidRPr="009F1C21">
        <w:rPr>
          <w:rFonts w:ascii="Times New Roman" w:hAnsi="Times New Roman" w:cs="Times New Roman"/>
          <w:szCs w:val="22"/>
        </w:rPr>
        <w:t>β</w:t>
      </w:r>
      <w:r w:rsidRPr="001210B4">
        <w:rPr>
          <w:rFonts w:ascii="Times New Roman" w:hAnsi="Times New Roman" w:cs="Times New Roman"/>
          <w:szCs w:val="22"/>
          <w:lang w:val="en-US"/>
        </w:rPr>
        <w:t xml:space="preserve">- carotene more in samples of vegetable purees, in these same samples , the high content of mineral substances, potassium and iron. In quantitative content of various functional ingredients mashed domestic production is not inferior to imported </w:t>
      </w:r>
      <w:proofErr w:type="gramStart"/>
      <w:r w:rsidRPr="001210B4">
        <w:rPr>
          <w:rFonts w:ascii="Times New Roman" w:hAnsi="Times New Roman" w:cs="Times New Roman"/>
          <w:szCs w:val="22"/>
          <w:lang w:val="en-US"/>
        </w:rPr>
        <w:t>models ,</w:t>
      </w:r>
      <w:proofErr w:type="gramEnd"/>
      <w:r w:rsidRPr="001210B4">
        <w:rPr>
          <w:rFonts w:ascii="Times New Roman" w:hAnsi="Times New Roman" w:cs="Times New Roman"/>
          <w:szCs w:val="22"/>
          <w:lang w:val="en-US"/>
        </w:rPr>
        <w:t xml:space="preserve"> and sometimes even surpass them.</w:t>
      </w:r>
    </w:p>
    <w:p w:rsidR="00B863C9" w:rsidRPr="00BE5053" w:rsidRDefault="00B863C9" w:rsidP="00B863C9">
      <w:pPr>
        <w:pStyle w:val="HTML"/>
        <w:spacing w:line="233" w:lineRule="auto"/>
        <w:ind w:firstLine="709"/>
        <w:rPr>
          <w:rFonts w:ascii="Times New Roman" w:hAnsi="Times New Roman" w:cs="Times New Roman"/>
          <w:szCs w:val="22"/>
          <w:lang w:val="en-US"/>
        </w:rPr>
      </w:pPr>
      <w:proofErr w:type="spellStart"/>
      <w:r w:rsidRPr="001210B4">
        <w:rPr>
          <w:rFonts w:ascii="Times New Roman" w:hAnsi="Times New Roman" w:cs="Times New Roman"/>
          <w:i/>
          <w:szCs w:val="22"/>
          <w:lang w:val="en-US"/>
        </w:rPr>
        <w:t>Keywords</w:t>
      </w:r>
      <w:proofErr w:type="gramStart"/>
      <w:r w:rsidRPr="001210B4">
        <w:rPr>
          <w:rFonts w:ascii="Times New Roman" w:hAnsi="Times New Roman" w:cs="Times New Roman"/>
          <w:i/>
          <w:szCs w:val="22"/>
          <w:lang w:val="en-US"/>
        </w:rPr>
        <w:t>:</w:t>
      </w:r>
      <w:r w:rsidRPr="001210B4">
        <w:rPr>
          <w:rFonts w:ascii="Times New Roman" w:hAnsi="Times New Roman" w:cs="Times New Roman"/>
          <w:szCs w:val="22"/>
          <w:lang w:val="en-US"/>
        </w:rPr>
        <w:t>micronutrients</w:t>
      </w:r>
      <w:proofErr w:type="spellEnd"/>
      <w:proofErr w:type="gramEnd"/>
      <w:r w:rsidRPr="001210B4">
        <w:rPr>
          <w:rFonts w:ascii="Times New Roman" w:hAnsi="Times New Roman" w:cs="Times New Roman"/>
          <w:szCs w:val="22"/>
          <w:lang w:val="en-US"/>
        </w:rPr>
        <w:t xml:space="preserve"> , antioxidants, functional ingredients. </w:t>
      </w:r>
      <w:proofErr w:type="gramStart"/>
      <w:r w:rsidRPr="001210B4">
        <w:rPr>
          <w:rFonts w:ascii="Times New Roman" w:hAnsi="Times New Roman" w:cs="Times New Roman"/>
          <w:szCs w:val="22"/>
          <w:lang w:val="en-US"/>
        </w:rPr>
        <w:t>baby</w:t>
      </w:r>
      <w:proofErr w:type="gramEnd"/>
      <w:r w:rsidRPr="001210B4">
        <w:rPr>
          <w:rFonts w:ascii="Times New Roman" w:hAnsi="Times New Roman" w:cs="Times New Roman"/>
          <w:szCs w:val="22"/>
          <w:lang w:val="en-US"/>
        </w:rPr>
        <w:t xml:space="preserve"> food</w:t>
      </w:r>
      <w:r w:rsidRPr="00BE5053">
        <w:rPr>
          <w:rFonts w:ascii="Times New Roman" w:hAnsi="Times New Roman" w:cs="Times New Roman"/>
          <w:szCs w:val="22"/>
          <w:lang w:val="en-US"/>
        </w:rPr>
        <w:t>.</w:t>
      </w:r>
    </w:p>
    <w:p w:rsidR="00B863C9" w:rsidRPr="005E2D4F" w:rsidRDefault="00B863C9" w:rsidP="00B863C9">
      <w:pPr>
        <w:spacing w:after="0" w:line="240" w:lineRule="auto"/>
        <w:ind w:left="180"/>
        <w:jc w:val="center"/>
        <w:rPr>
          <w:rFonts w:asciiTheme="majorHAnsi" w:hAnsiTheme="majorHAnsi" w:cs="Times New Roman"/>
          <w:b/>
          <w:sz w:val="28"/>
        </w:rPr>
      </w:pPr>
      <w:r w:rsidRPr="005E2D4F">
        <w:rPr>
          <w:rFonts w:asciiTheme="majorHAnsi" w:hAnsiTheme="majorHAnsi" w:cs="Times New Roman"/>
          <w:b/>
          <w:sz w:val="28"/>
        </w:rPr>
        <w:lastRenderedPageBreak/>
        <w:t>ПРОТЕАЗЫ И АЗОТСОДЕРЖАЩИЕ ВЕЩЕСТВА ПРИ ВОЗНИКНОВЕНИИ И ВОЗРАСТАНИИ ДЕФЕКТНОСТИ СЕМЯН ПОДСОЛНЕЧНИКА</w:t>
      </w:r>
    </w:p>
    <w:p w:rsidR="00B863C9" w:rsidRPr="005E2D4F" w:rsidRDefault="00B863C9" w:rsidP="00B863C9">
      <w:pPr>
        <w:spacing w:after="0" w:line="240" w:lineRule="auto"/>
        <w:ind w:left="180"/>
        <w:jc w:val="both"/>
        <w:rPr>
          <w:rFonts w:asciiTheme="majorHAnsi" w:hAnsiTheme="majorHAnsi" w:cs="Times New Roman"/>
          <w:b/>
          <w:sz w:val="28"/>
        </w:rPr>
      </w:pPr>
    </w:p>
    <w:p w:rsidR="00B863C9" w:rsidRPr="005E2D4F" w:rsidRDefault="00B863C9" w:rsidP="00B863C9">
      <w:pPr>
        <w:spacing w:after="0" w:line="240" w:lineRule="auto"/>
        <w:ind w:left="180"/>
        <w:jc w:val="right"/>
        <w:rPr>
          <w:rFonts w:asciiTheme="majorHAnsi" w:hAnsiTheme="majorHAnsi" w:cs="Times New Roman"/>
          <w:sz w:val="28"/>
          <w:vertAlign w:val="superscript"/>
        </w:rPr>
      </w:pPr>
      <w:r w:rsidRPr="005E2D4F">
        <w:rPr>
          <w:rFonts w:asciiTheme="majorHAnsi" w:hAnsiTheme="majorHAnsi" w:cs="Times New Roman"/>
          <w:sz w:val="28"/>
        </w:rPr>
        <w:t>А.М.Мирзоев</w:t>
      </w:r>
      <w:proofErr w:type="gramStart"/>
      <w:r>
        <w:rPr>
          <w:rFonts w:asciiTheme="majorHAnsi" w:hAnsiTheme="majorHAnsi" w:cs="Times New Roman"/>
          <w:sz w:val="28"/>
          <w:vertAlign w:val="superscript"/>
        </w:rPr>
        <w:t>1</w:t>
      </w:r>
      <w:proofErr w:type="gramEnd"/>
    </w:p>
    <w:p w:rsidR="00B863C9" w:rsidRPr="0020292B" w:rsidRDefault="00B863C9" w:rsidP="00B863C9">
      <w:pPr>
        <w:spacing w:after="0" w:line="240" w:lineRule="auto"/>
        <w:ind w:firstLine="720"/>
        <w:jc w:val="both"/>
        <w:rPr>
          <w:rFonts w:cs="Times New Roman"/>
          <w:b/>
        </w:rPr>
      </w:pPr>
    </w:p>
    <w:p w:rsidR="00B863C9" w:rsidRPr="005E2D4F" w:rsidRDefault="00B863C9" w:rsidP="00B863C9">
      <w:pPr>
        <w:spacing w:after="0" w:line="240" w:lineRule="auto"/>
        <w:ind w:firstLine="720"/>
        <w:jc w:val="right"/>
        <w:rPr>
          <w:rFonts w:cs="Times New Roman"/>
          <w:i/>
          <w:sz w:val="24"/>
        </w:rPr>
      </w:pPr>
      <w:r w:rsidRPr="005E2D4F">
        <w:rPr>
          <w:rFonts w:cs="Times New Roman"/>
          <w:i/>
          <w:sz w:val="24"/>
        </w:rPr>
        <w:t xml:space="preserve">Санкт-Петербургский государственный экономический университет </w:t>
      </w:r>
      <w:r w:rsidRPr="005E2D4F">
        <w:rPr>
          <w:rFonts w:cs="Times New Roman"/>
          <w:sz w:val="24"/>
        </w:rPr>
        <w:t>(</w:t>
      </w:r>
      <w:proofErr w:type="spellStart"/>
      <w:r w:rsidRPr="005E2D4F">
        <w:rPr>
          <w:rFonts w:cs="Times New Roman"/>
          <w:i/>
          <w:sz w:val="24"/>
        </w:rPr>
        <w:t>СПбГЭУ</w:t>
      </w:r>
      <w:proofErr w:type="spellEnd"/>
      <w:r w:rsidRPr="005E2D4F">
        <w:rPr>
          <w:rFonts w:cs="Times New Roman"/>
          <w:sz w:val="24"/>
        </w:rPr>
        <w:t>)</w:t>
      </w:r>
      <w:r w:rsidRPr="005E2D4F">
        <w:rPr>
          <w:rFonts w:cs="Times New Roman"/>
          <w:i/>
          <w:sz w:val="24"/>
        </w:rPr>
        <w:t>,</w:t>
      </w:r>
    </w:p>
    <w:p w:rsidR="00B863C9" w:rsidRPr="005E2D4F" w:rsidRDefault="00B863C9" w:rsidP="00B863C9">
      <w:pPr>
        <w:spacing w:after="0" w:line="240" w:lineRule="auto"/>
        <w:ind w:firstLine="720"/>
        <w:jc w:val="right"/>
        <w:rPr>
          <w:rFonts w:cs="Times New Roman"/>
          <w:i/>
          <w:sz w:val="24"/>
        </w:rPr>
      </w:pPr>
      <w:r w:rsidRPr="005E2D4F">
        <w:rPr>
          <w:rFonts w:cs="Times New Roman"/>
          <w:sz w:val="24"/>
        </w:rPr>
        <w:t>191023,</w:t>
      </w:r>
      <w:r w:rsidRPr="005E2D4F">
        <w:rPr>
          <w:rFonts w:cs="Times New Roman"/>
          <w:i/>
          <w:sz w:val="24"/>
        </w:rPr>
        <w:t xml:space="preserve">Санкт-Петербург, ул. </w:t>
      </w:r>
      <w:proofErr w:type="gramStart"/>
      <w:r w:rsidRPr="005E2D4F">
        <w:rPr>
          <w:rFonts w:cs="Times New Roman"/>
          <w:i/>
          <w:sz w:val="24"/>
        </w:rPr>
        <w:t>Садовая</w:t>
      </w:r>
      <w:proofErr w:type="gramEnd"/>
      <w:r w:rsidRPr="005E2D4F">
        <w:rPr>
          <w:rFonts w:cs="Times New Roman"/>
          <w:i/>
          <w:sz w:val="24"/>
        </w:rPr>
        <w:t xml:space="preserve"> ,</w:t>
      </w:r>
      <w:r w:rsidRPr="005E2D4F">
        <w:rPr>
          <w:rFonts w:cs="Times New Roman"/>
          <w:sz w:val="24"/>
        </w:rPr>
        <w:t>21</w:t>
      </w:r>
    </w:p>
    <w:p w:rsidR="00B863C9" w:rsidRPr="0020292B" w:rsidRDefault="00B863C9" w:rsidP="00B863C9">
      <w:pPr>
        <w:spacing w:after="0" w:line="240" w:lineRule="auto"/>
        <w:ind w:firstLine="720"/>
        <w:jc w:val="right"/>
        <w:rPr>
          <w:rFonts w:cs="Times New Roman"/>
        </w:rPr>
      </w:pPr>
    </w:p>
    <w:p w:rsidR="00B863C9" w:rsidRPr="005E2D4F" w:rsidRDefault="00B863C9" w:rsidP="00B863C9">
      <w:pPr>
        <w:spacing w:after="0" w:line="240" w:lineRule="auto"/>
        <w:ind w:firstLine="720"/>
        <w:jc w:val="both"/>
        <w:rPr>
          <w:rFonts w:cs="Times New Roman"/>
          <w:sz w:val="20"/>
        </w:rPr>
      </w:pPr>
      <w:r w:rsidRPr="005E2D4F">
        <w:rPr>
          <w:rFonts w:cs="Times New Roman"/>
          <w:sz w:val="20"/>
        </w:rPr>
        <w:t>Приводятся результаты собственных исследований автора по вопросам протеолитической активности масличных семян, ее изменениям при возникновении и возрастании дефектности семян подсолнечника. Рассматриваются вопросы изменения азотсодержащих веществ в дефектных семенах подсолнечника.</w:t>
      </w:r>
    </w:p>
    <w:p w:rsidR="00B863C9" w:rsidRPr="005E2D4F" w:rsidRDefault="00B863C9" w:rsidP="00B863C9">
      <w:pPr>
        <w:spacing w:after="0" w:line="240" w:lineRule="auto"/>
        <w:ind w:firstLine="708"/>
        <w:jc w:val="both"/>
        <w:rPr>
          <w:rFonts w:cs="Times New Roman"/>
          <w:sz w:val="20"/>
        </w:rPr>
      </w:pPr>
      <w:proofErr w:type="gramStart"/>
      <w:r w:rsidRPr="005E2D4F">
        <w:rPr>
          <w:rFonts w:cs="Times New Roman"/>
          <w:i/>
          <w:sz w:val="20"/>
        </w:rPr>
        <w:t>Ключевые слова</w:t>
      </w:r>
      <w:r w:rsidRPr="005E2D4F">
        <w:rPr>
          <w:rFonts w:cs="Times New Roman"/>
          <w:sz w:val="20"/>
        </w:rPr>
        <w:t xml:space="preserve">: азотсодержащие вещества, белки, гуминовые вещества дефектность, изменения,  масличные семена,  подсолнечник, протеазы, ферменты, хранение </w:t>
      </w:r>
      <w:proofErr w:type="gramEnd"/>
    </w:p>
    <w:p w:rsidR="00B863C9" w:rsidRPr="0020292B" w:rsidRDefault="00B863C9" w:rsidP="00B863C9">
      <w:pPr>
        <w:spacing w:after="0" w:line="240" w:lineRule="auto"/>
        <w:ind w:firstLine="708"/>
        <w:jc w:val="both"/>
        <w:rPr>
          <w:rFonts w:cs="Times New Roman"/>
        </w:rPr>
      </w:pPr>
    </w:p>
    <w:p w:rsidR="00B863C9" w:rsidRPr="005E2D4F" w:rsidRDefault="00B863C9" w:rsidP="00B863C9">
      <w:pPr>
        <w:spacing w:after="0" w:line="240" w:lineRule="auto"/>
        <w:jc w:val="center"/>
        <w:rPr>
          <w:rFonts w:asciiTheme="majorHAnsi" w:hAnsiTheme="majorHAnsi" w:cs="Times New Roman"/>
          <w:b/>
          <w:sz w:val="24"/>
          <w:lang w:val="en-US"/>
        </w:rPr>
      </w:pPr>
      <w:r w:rsidRPr="005E2D4F">
        <w:rPr>
          <w:rFonts w:asciiTheme="majorHAnsi" w:hAnsiTheme="majorHAnsi" w:cs="Times New Roman"/>
          <w:b/>
          <w:sz w:val="24"/>
          <w:lang w:val="en-US"/>
        </w:rPr>
        <w:t>PROTEASES AND NITROGENATED SUBSTANCES IN CASE OF OCCURING AND GROWTH OF IMPERFECTNESS OF SUNFLOWER SEEDS</w:t>
      </w:r>
    </w:p>
    <w:p w:rsidR="00B863C9" w:rsidRPr="005E2D4F" w:rsidRDefault="00B863C9" w:rsidP="00B863C9">
      <w:pPr>
        <w:spacing w:after="0" w:line="240" w:lineRule="auto"/>
        <w:jc w:val="right"/>
        <w:rPr>
          <w:rFonts w:cs="Times New Roman"/>
          <w:sz w:val="24"/>
          <w:lang w:val="en-US"/>
        </w:rPr>
      </w:pPr>
      <w:proofErr w:type="spellStart"/>
      <w:r w:rsidRPr="005E2D4F">
        <w:rPr>
          <w:rFonts w:cs="Times New Roman"/>
          <w:sz w:val="24"/>
          <w:lang w:val="en-US"/>
        </w:rPr>
        <w:t>A.M.Mirzoev</w:t>
      </w:r>
      <w:proofErr w:type="spellEnd"/>
    </w:p>
    <w:p w:rsidR="00B863C9" w:rsidRPr="005E2D4F" w:rsidRDefault="00B863C9" w:rsidP="00B863C9">
      <w:pPr>
        <w:spacing w:after="0" w:line="240" w:lineRule="auto"/>
        <w:jc w:val="right"/>
        <w:rPr>
          <w:rFonts w:cs="Times New Roman"/>
          <w:lang w:val="en-US"/>
        </w:rPr>
      </w:pPr>
      <w:proofErr w:type="spellStart"/>
      <w:r w:rsidRPr="0020292B">
        <w:rPr>
          <w:rFonts w:cs="Times New Roman"/>
          <w:i/>
          <w:lang w:val="en-US"/>
        </w:rPr>
        <w:t>St</w:t>
      </w:r>
      <w:r w:rsidRPr="0020292B">
        <w:rPr>
          <w:rFonts w:cs="Times New Roman"/>
          <w:lang w:val="en-US"/>
        </w:rPr>
        <w:t>.</w:t>
      </w:r>
      <w:r w:rsidRPr="0020292B">
        <w:rPr>
          <w:rFonts w:cs="Times New Roman"/>
          <w:i/>
          <w:lang w:val="en-US"/>
        </w:rPr>
        <w:t>Petersburg</w:t>
      </w:r>
      <w:proofErr w:type="spellEnd"/>
      <w:r w:rsidRPr="0020292B">
        <w:rPr>
          <w:rFonts w:cs="Times New Roman"/>
          <w:i/>
          <w:lang w:val="en-US"/>
        </w:rPr>
        <w:t xml:space="preserve"> state University of </w:t>
      </w:r>
      <w:proofErr w:type="gramStart"/>
      <w:r w:rsidRPr="0020292B">
        <w:rPr>
          <w:rFonts w:cs="Times New Roman"/>
          <w:i/>
          <w:lang w:val="en-US"/>
        </w:rPr>
        <w:t>Economics</w:t>
      </w:r>
      <w:r w:rsidRPr="005E2D4F">
        <w:rPr>
          <w:rFonts w:cs="Times New Roman"/>
          <w:lang w:val="en-US"/>
        </w:rPr>
        <w:t>(</w:t>
      </w:r>
      <w:proofErr w:type="spellStart"/>
      <w:proofErr w:type="gramEnd"/>
      <w:r>
        <w:rPr>
          <w:rFonts w:cs="Times New Roman"/>
          <w:i/>
          <w:lang w:val="en-US"/>
        </w:rPr>
        <w:t>SPbGEU</w:t>
      </w:r>
      <w:proofErr w:type="spellEnd"/>
      <w:r w:rsidRPr="005E2D4F">
        <w:rPr>
          <w:rFonts w:cs="Times New Roman"/>
          <w:lang w:val="en-US"/>
        </w:rPr>
        <w:t>),</w:t>
      </w:r>
    </w:p>
    <w:p w:rsidR="00B863C9" w:rsidRPr="0020292B" w:rsidRDefault="00B863C9" w:rsidP="00B863C9">
      <w:pPr>
        <w:spacing w:after="0" w:line="240" w:lineRule="auto"/>
        <w:jc w:val="right"/>
        <w:rPr>
          <w:rFonts w:cs="Times New Roman"/>
          <w:i/>
          <w:lang w:val="en-US"/>
        </w:rPr>
      </w:pPr>
      <w:r w:rsidRPr="005E2D4F">
        <w:rPr>
          <w:rFonts w:cs="Times New Roman"/>
          <w:lang w:val="en-US"/>
        </w:rPr>
        <w:t>191023</w:t>
      </w:r>
      <w:r w:rsidRPr="0020292B">
        <w:rPr>
          <w:rFonts w:cs="Times New Roman"/>
          <w:i/>
          <w:lang w:val="en-US"/>
        </w:rPr>
        <w:t xml:space="preserve">, Saint-Petersburg, </w:t>
      </w:r>
      <w:proofErr w:type="spellStart"/>
      <w:r w:rsidRPr="0020292B">
        <w:rPr>
          <w:rFonts w:cs="Times New Roman"/>
          <w:i/>
          <w:lang w:val="en-US"/>
        </w:rPr>
        <w:t>Sadovaya</w:t>
      </w:r>
      <w:proofErr w:type="spellEnd"/>
      <w:r w:rsidRPr="0020292B">
        <w:rPr>
          <w:rFonts w:cs="Times New Roman"/>
          <w:i/>
          <w:lang w:val="en-US"/>
        </w:rPr>
        <w:t xml:space="preserve"> street</w:t>
      </w:r>
      <w:proofErr w:type="gramStart"/>
      <w:r w:rsidRPr="0020292B">
        <w:rPr>
          <w:rFonts w:cs="Times New Roman"/>
          <w:i/>
          <w:lang w:val="en-US"/>
        </w:rPr>
        <w:t>,</w:t>
      </w:r>
      <w:r w:rsidRPr="005E2D4F">
        <w:rPr>
          <w:rFonts w:cs="Times New Roman"/>
          <w:lang w:val="en-US"/>
        </w:rPr>
        <w:t>21</w:t>
      </w:r>
      <w:proofErr w:type="gramEnd"/>
    </w:p>
    <w:p w:rsidR="00B863C9" w:rsidRPr="005E2D4F" w:rsidRDefault="00B863C9" w:rsidP="00B863C9">
      <w:pPr>
        <w:spacing w:after="0" w:line="240" w:lineRule="auto"/>
        <w:jc w:val="both"/>
        <w:rPr>
          <w:rFonts w:cs="Times New Roman"/>
          <w:sz w:val="20"/>
          <w:lang w:val="en-US"/>
        </w:rPr>
      </w:pPr>
      <w:r w:rsidRPr="005E2D4F">
        <w:rPr>
          <w:rFonts w:cs="Times New Roman"/>
          <w:sz w:val="20"/>
          <w:lang w:val="en-US"/>
        </w:rPr>
        <w:tab/>
        <w:t xml:space="preserve">Results over of own researches of author are brought on questions of activity of proteases of </w:t>
      </w:r>
      <w:proofErr w:type="spellStart"/>
      <w:r w:rsidRPr="005E2D4F">
        <w:rPr>
          <w:rFonts w:cs="Times New Roman"/>
          <w:sz w:val="20"/>
          <w:lang w:val="en-US"/>
        </w:rPr>
        <w:t>oilseeds,to</w:t>
      </w:r>
      <w:proofErr w:type="spellEnd"/>
      <w:r w:rsidRPr="005E2D4F">
        <w:rPr>
          <w:rFonts w:cs="Times New Roman"/>
          <w:sz w:val="20"/>
          <w:lang w:val="en-US"/>
        </w:rPr>
        <w:t xml:space="preserve"> her changes at in case of occurring and growth of imperfectness sunflower seeds/ The questions of changes of the </w:t>
      </w:r>
      <w:proofErr w:type="spellStart"/>
      <w:r w:rsidRPr="005E2D4F">
        <w:rPr>
          <w:rFonts w:cs="Times New Roman"/>
          <w:sz w:val="20"/>
          <w:lang w:val="en-US"/>
        </w:rPr>
        <w:t>nitrogenated</w:t>
      </w:r>
      <w:proofErr w:type="spellEnd"/>
      <w:r w:rsidRPr="005E2D4F">
        <w:rPr>
          <w:rFonts w:cs="Times New Roman"/>
          <w:sz w:val="20"/>
          <w:lang w:val="en-US"/>
        </w:rPr>
        <w:t xml:space="preserve"> substances are examined in the imperfect seeds of sunflower.</w:t>
      </w:r>
    </w:p>
    <w:p w:rsidR="00B863C9" w:rsidRPr="005E2D4F" w:rsidRDefault="00B863C9" w:rsidP="00B863C9">
      <w:pPr>
        <w:spacing w:after="0" w:line="240" w:lineRule="auto"/>
        <w:jc w:val="both"/>
        <w:rPr>
          <w:rFonts w:cs="Times New Roman"/>
          <w:sz w:val="20"/>
          <w:lang w:val="en-US"/>
        </w:rPr>
      </w:pPr>
      <w:r w:rsidRPr="005E2D4F">
        <w:rPr>
          <w:rFonts w:cs="Times New Roman"/>
          <w:sz w:val="20"/>
          <w:lang w:val="en-US"/>
        </w:rPr>
        <w:tab/>
      </w:r>
      <w:r w:rsidRPr="005E2D4F">
        <w:rPr>
          <w:rFonts w:cs="Times New Roman"/>
          <w:i/>
          <w:sz w:val="20"/>
          <w:lang w:val="en-US"/>
        </w:rPr>
        <w:t>Keywords:</w:t>
      </w:r>
      <w:r w:rsidRPr="005E2D4F">
        <w:rPr>
          <w:rFonts w:cs="Times New Roman"/>
          <w:sz w:val="20"/>
          <w:lang w:val="en-US"/>
        </w:rPr>
        <w:t xml:space="preserve"> change, enzymes, </w:t>
      </w:r>
      <w:proofErr w:type="spellStart"/>
      <w:r w:rsidRPr="005E2D4F">
        <w:rPr>
          <w:rFonts w:cs="Times New Roman"/>
          <w:sz w:val="20"/>
          <w:lang w:val="en-US"/>
        </w:rPr>
        <w:t>humic</w:t>
      </w:r>
      <w:proofErr w:type="spellEnd"/>
      <w:r w:rsidRPr="005E2D4F">
        <w:rPr>
          <w:rFonts w:cs="Times New Roman"/>
          <w:sz w:val="20"/>
          <w:lang w:val="en-US"/>
        </w:rPr>
        <w:t xml:space="preserve"> substances, imperfectness, </w:t>
      </w:r>
      <w:proofErr w:type="spellStart"/>
      <w:r w:rsidRPr="005E2D4F">
        <w:rPr>
          <w:rFonts w:cs="Times New Roman"/>
          <w:sz w:val="20"/>
          <w:lang w:val="en-US"/>
        </w:rPr>
        <w:t>nitrogenated</w:t>
      </w:r>
      <w:proofErr w:type="spellEnd"/>
      <w:r w:rsidRPr="005E2D4F">
        <w:rPr>
          <w:rFonts w:cs="Times New Roman"/>
          <w:sz w:val="20"/>
          <w:lang w:val="en-US"/>
        </w:rPr>
        <w:t xml:space="preserve"> substances, oilseeds, proteases, proteins, storage, sunflower</w:t>
      </w:r>
    </w:p>
    <w:p w:rsidR="00B863C9" w:rsidRPr="006C08C1" w:rsidRDefault="00B863C9" w:rsidP="00B863C9">
      <w:pPr>
        <w:spacing w:after="0" w:line="233" w:lineRule="auto"/>
        <w:ind w:firstLine="709"/>
        <w:jc w:val="center"/>
        <w:rPr>
          <w:rFonts w:asciiTheme="majorHAnsi" w:hAnsiTheme="majorHAnsi"/>
          <w:b/>
          <w:sz w:val="28"/>
          <w:szCs w:val="24"/>
        </w:rPr>
      </w:pPr>
      <w:r w:rsidRPr="00AF3313">
        <w:rPr>
          <w:rFonts w:asciiTheme="majorHAnsi" w:hAnsiTheme="majorHAnsi"/>
          <w:b/>
          <w:sz w:val="28"/>
          <w:szCs w:val="24"/>
        </w:rPr>
        <w:t>ВОЗМОЖНОСТЬ ИСПОЛЬЗОВА</w:t>
      </w:r>
      <w:r>
        <w:rPr>
          <w:rFonts w:asciiTheme="majorHAnsi" w:hAnsiTheme="majorHAnsi"/>
          <w:b/>
          <w:sz w:val="28"/>
          <w:szCs w:val="24"/>
        </w:rPr>
        <w:t xml:space="preserve">НИЯ ЭЛЕКТРОФИЗИЧЕСКИХ МЕТОДОВ </w:t>
      </w:r>
      <w:r w:rsidRPr="00AF3313">
        <w:rPr>
          <w:rFonts w:asciiTheme="majorHAnsi" w:hAnsiTheme="majorHAnsi"/>
          <w:b/>
          <w:sz w:val="28"/>
          <w:szCs w:val="24"/>
        </w:rPr>
        <w:t>ДЛЯ ИДЕНТИФИКАЦИИ И КОНТРОЛЯ КАЧЕСТВА РАСТИТЕЛЬНЫХ МАСЕЛ</w:t>
      </w:r>
    </w:p>
    <w:p w:rsidR="00B863C9" w:rsidRPr="006C08C1" w:rsidRDefault="00B863C9" w:rsidP="00B863C9">
      <w:pPr>
        <w:spacing w:after="0" w:line="233" w:lineRule="auto"/>
        <w:ind w:firstLine="709"/>
        <w:jc w:val="center"/>
        <w:rPr>
          <w:rFonts w:asciiTheme="majorHAnsi" w:hAnsiTheme="majorHAnsi"/>
          <w:b/>
          <w:sz w:val="28"/>
          <w:szCs w:val="24"/>
        </w:rPr>
      </w:pPr>
    </w:p>
    <w:p w:rsidR="00B863C9" w:rsidRPr="006C08C1" w:rsidRDefault="00B863C9" w:rsidP="00B863C9">
      <w:pPr>
        <w:spacing w:after="0" w:line="233" w:lineRule="auto"/>
        <w:jc w:val="right"/>
        <w:rPr>
          <w:rFonts w:asciiTheme="majorHAnsi" w:hAnsiTheme="majorHAnsi"/>
          <w:sz w:val="28"/>
          <w:szCs w:val="24"/>
          <w:vertAlign w:val="superscript"/>
        </w:rPr>
      </w:pPr>
      <w:r w:rsidRPr="00AF3313">
        <w:rPr>
          <w:rFonts w:asciiTheme="majorHAnsi" w:hAnsiTheme="majorHAnsi"/>
          <w:sz w:val="28"/>
          <w:szCs w:val="24"/>
        </w:rPr>
        <w:t>Т.В. Пилипенко</w:t>
      </w:r>
      <w:proofErr w:type="gramStart"/>
      <w:r w:rsidRPr="00AF3313">
        <w:rPr>
          <w:rFonts w:asciiTheme="majorHAnsi" w:hAnsiTheme="majorHAnsi"/>
          <w:sz w:val="28"/>
          <w:szCs w:val="24"/>
          <w:vertAlign w:val="superscript"/>
        </w:rPr>
        <w:t>1</w:t>
      </w:r>
      <w:proofErr w:type="gramEnd"/>
      <w:r w:rsidRPr="00AF3313">
        <w:rPr>
          <w:rFonts w:asciiTheme="majorHAnsi" w:hAnsiTheme="majorHAnsi"/>
          <w:sz w:val="28"/>
          <w:szCs w:val="24"/>
        </w:rPr>
        <w:t>, Л.Б. Коротышева</w:t>
      </w:r>
      <w:r w:rsidRPr="00AF3313">
        <w:rPr>
          <w:rFonts w:asciiTheme="majorHAnsi" w:hAnsiTheme="majorHAnsi"/>
          <w:sz w:val="28"/>
          <w:szCs w:val="24"/>
          <w:vertAlign w:val="superscript"/>
        </w:rPr>
        <w:t>2</w:t>
      </w:r>
      <w:r w:rsidRPr="00AF3313">
        <w:rPr>
          <w:rFonts w:asciiTheme="majorHAnsi" w:hAnsiTheme="majorHAnsi"/>
          <w:sz w:val="28"/>
          <w:szCs w:val="24"/>
        </w:rPr>
        <w:t>, С.М. Малютенкова</w:t>
      </w:r>
      <w:r w:rsidRPr="00AF3313">
        <w:rPr>
          <w:rFonts w:asciiTheme="majorHAnsi" w:hAnsiTheme="majorHAnsi"/>
          <w:sz w:val="28"/>
          <w:szCs w:val="24"/>
          <w:vertAlign w:val="superscript"/>
        </w:rPr>
        <w:t>3</w:t>
      </w:r>
    </w:p>
    <w:p w:rsidR="00B863C9" w:rsidRPr="006C08C1" w:rsidRDefault="00B863C9" w:rsidP="00B863C9">
      <w:pPr>
        <w:spacing w:after="0" w:line="233" w:lineRule="auto"/>
        <w:jc w:val="right"/>
        <w:rPr>
          <w:rFonts w:asciiTheme="majorHAnsi" w:hAnsiTheme="majorHAnsi"/>
          <w:sz w:val="28"/>
          <w:szCs w:val="24"/>
          <w:vertAlign w:val="superscript"/>
        </w:rPr>
      </w:pPr>
    </w:p>
    <w:p w:rsidR="00B863C9" w:rsidRPr="006C08C1" w:rsidRDefault="00B863C9" w:rsidP="00B863C9">
      <w:pPr>
        <w:spacing w:after="0" w:line="233" w:lineRule="auto"/>
        <w:jc w:val="right"/>
        <w:rPr>
          <w:i/>
          <w:iCs/>
          <w:sz w:val="24"/>
          <w:szCs w:val="24"/>
        </w:rPr>
      </w:pPr>
      <w:r w:rsidRPr="004E5F72">
        <w:rPr>
          <w:i/>
          <w:iCs/>
          <w:sz w:val="24"/>
          <w:szCs w:val="24"/>
        </w:rPr>
        <w:t xml:space="preserve">Санкт-Петербургский государственный торгово-экономический университет </w:t>
      </w:r>
      <w:r w:rsidRPr="00AF3313">
        <w:rPr>
          <w:iCs/>
          <w:sz w:val="24"/>
          <w:szCs w:val="24"/>
        </w:rPr>
        <w:t>(</w:t>
      </w:r>
      <w:proofErr w:type="spellStart"/>
      <w:r w:rsidRPr="004E5F72">
        <w:rPr>
          <w:i/>
          <w:iCs/>
          <w:sz w:val="24"/>
          <w:szCs w:val="24"/>
        </w:rPr>
        <w:t>СПбГТЭУ</w:t>
      </w:r>
      <w:proofErr w:type="spellEnd"/>
      <w:r w:rsidRPr="00AF3313">
        <w:rPr>
          <w:iCs/>
          <w:sz w:val="24"/>
          <w:szCs w:val="24"/>
        </w:rPr>
        <w:t>)</w:t>
      </w:r>
      <w:r w:rsidRPr="004E5F72">
        <w:rPr>
          <w:i/>
          <w:iCs/>
          <w:sz w:val="24"/>
          <w:szCs w:val="24"/>
        </w:rPr>
        <w:t xml:space="preserve">, </w:t>
      </w:r>
      <w:r w:rsidRPr="00AF3313">
        <w:rPr>
          <w:iCs/>
          <w:sz w:val="24"/>
          <w:szCs w:val="24"/>
        </w:rPr>
        <w:t>194021</w:t>
      </w:r>
      <w:r w:rsidRPr="004E5F72">
        <w:rPr>
          <w:i/>
          <w:iCs/>
          <w:sz w:val="24"/>
          <w:szCs w:val="24"/>
        </w:rPr>
        <w:t xml:space="preserve">, Санкт-Петербург, ул. </w:t>
      </w:r>
      <w:proofErr w:type="gramStart"/>
      <w:r w:rsidRPr="004E5F72">
        <w:rPr>
          <w:i/>
          <w:iCs/>
          <w:sz w:val="24"/>
          <w:szCs w:val="24"/>
        </w:rPr>
        <w:t>Новороссийская</w:t>
      </w:r>
      <w:proofErr w:type="gramEnd"/>
      <w:r w:rsidRPr="004E5F72">
        <w:rPr>
          <w:i/>
          <w:iCs/>
          <w:sz w:val="24"/>
          <w:szCs w:val="24"/>
        </w:rPr>
        <w:t xml:space="preserve">, </w:t>
      </w:r>
      <w:r w:rsidRPr="00AF3313">
        <w:rPr>
          <w:iCs/>
          <w:sz w:val="24"/>
          <w:szCs w:val="24"/>
        </w:rPr>
        <w:t>50</w:t>
      </w:r>
    </w:p>
    <w:p w:rsidR="00B863C9" w:rsidRPr="006C08C1" w:rsidRDefault="00B863C9" w:rsidP="00B863C9">
      <w:pPr>
        <w:spacing w:after="0" w:line="233" w:lineRule="auto"/>
        <w:jc w:val="right"/>
        <w:rPr>
          <w:i/>
          <w:iCs/>
          <w:sz w:val="24"/>
          <w:szCs w:val="24"/>
        </w:rPr>
      </w:pPr>
    </w:p>
    <w:p w:rsidR="00B863C9" w:rsidRPr="00AF3313" w:rsidRDefault="00B863C9" w:rsidP="00B863C9">
      <w:pPr>
        <w:spacing w:after="0" w:line="233" w:lineRule="auto"/>
        <w:ind w:firstLine="709"/>
        <w:jc w:val="both"/>
        <w:rPr>
          <w:sz w:val="20"/>
          <w:szCs w:val="24"/>
        </w:rPr>
      </w:pPr>
      <w:r w:rsidRPr="00AF3313">
        <w:rPr>
          <w:sz w:val="20"/>
          <w:szCs w:val="24"/>
        </w:rPr>
        <w:t xml:space="preserve">В статье приведены данные по созданию средств оперативной диагностики жидких продуктов питания на основе определения их удельных электрофизических параметров. Для решения этой проблемы были изучен </w:t>
      </w:r>
      <w:proofErr w:type="spellStart"/>
      <w:r w:rsidRPr="00AF3313">
        <w:rPr>
          <w:sz w:val="20"/>
          <w:szCs w:val="24"/>
        </w:rPr>
        <w:t>жирнокислотный</w:t>
      </w:r>
      <w:proofErr w:type="spellEnd"/>
      <w:r w:rsidRPr="00AF3313">
        <w:rPr>
          <w:sz w:val="20"/>
          <w:szCs w:val="24"/>
        </w:rPr>
        <w:t xml:space="preserve"> состав 5 образцов растительных  масел, определены их основные физические и физико-химические показатели, а также стандартные электрофизические удельные показатели. На основании проведенных исследований была установлена корреляционную взаимосвязь электрофизических удельных показателей со степенью </w:t>
      </w:r>
      <w:proofErr w:type="spellStart"/>
      <w:r w:rsidRPr="00AF3313">
        <w:rPr>
          <w:sz w:val="20"/>
          <w:szCs w:val="24"/>
        </w:rPr>
        <w:t>окисленности</w:t>
      </w:r>
      <w:proofErr w:type="spellEnd"/>
      <w:r w:rsidRPr="00AF3313">
        <w:rPr>
          <w:sz w:val="20"/>
          <w:szCs w:val="24"/>
        </w:rPr>
        <w:t xml:space="preserve"> растительных масел, выраженную числовым значением  перекисного числа. </w:t>
      </w:r>
    </w:p>
    <w:p w:rsidR="00B863C9" w:rsidRPr="00AF3313" w:rsidRDefault="00B863C9" w:rsidP="00B863C9">
      <w:pPr>
        <w:spacing w:after="0" w:line="233" w:lineRule="auto"/>
        <w:ind w:firstLine="709"/>
        <w:jc w:val="both"/>
        <w:rPr>
          <w:sz w:val="20"/>
          <w:szCs w:val="24"/>
        </w:rPr>
      </w:pPr>
      <w:r w:rsidRPr="00AF3313">
        <w:rPr>
          <w:i/>
          <w:sz w:val="20"/>
          <w:szCs w:val="24"/>
        </w:rPr>
        <w:t xml:space="preserve">Ключевые слова: </w:t>
      </w:r>
      <w:proofErr w:type="spellStart"/>
      <w:r w:rsidRPr="00AF3313">
        <w:rPr>
          <w:sz w:val="20"/>
          <w:szCs w:val="24"/>
        </w:rPr>
        <w:t>жирнокислотный</w:t>
      </w:r>
      <w:proofErr w:type="spellEnd"/>
      <w:r w:rsidRPr="00AF3313">
        <w:rPr>
          <w:sz w:val="20"/>
          <w:szCs w:val="24"/>
        </w:rPr>
        <w:t xml:space="preserve"> состав, </w:t>
      </w:r>
      <w:proofErr w:type="spellStart"/>
      <w:r w:rsidRPr="00AF3313">
        <w:rPr>
          <w:sz w:val="20"/>
          <w:szCs w:val="24"/>
        </w:rPr>
        <w:t>триглицериды</w:t>
      </w:r>
      <w:proofErr w:type="spellEnd"/>
      <w:r w:rsidRPr="00AF3313">
        <w:rPr>
          <w:sz w:val="20"/>
          <w:szCs w:val="24"/>
        </w:rPr>
        <w:t xml:space="preserve">, </w:t>
      </w:r>
      <w:proofErr w:type="spellStart"/>
      <w:r w:rsidRPr="00AF3313">
        <w:rPr>
          <w:sz w:val="20"/>
          <w:szCs w:val="24"/>
        </w:rPr>
        <w:t>фосфолипиды</w:t>
      </w:r>
      <w:proofErr w:type="spellEnd"/>
      <w:r w:rsidRPr="00AF3313">
        <w:rPr>
          <w:sz w:val="20"/>
          <w:szCs w:val="24"/>
        </w:rPr>
        <w:t xml:space="preserve">, токоферол, </w:t>
      </w:r>
      <w:proofErr w:type="spellStart"/>
      <w:r w:rsidRPr="00AF3313">
        <w:rPr>
          <w:sz w:val="20"/>
          <w:szCs w:val="24"/>
        </w:rPr>
        <w:t>антоцианиды</w:t>
      </w:r>
      <w:proofErr w:type="spellEnd"/>
      <w:r w:rsidRPr="00AF3313">
        <w:rPr>
          <w:sz w:val="20"/>
          <w:szCs w:val="24"/>
        </w:rPr>
        <w:t xml:space="preserve">, </w:t>
      </w:r>
      <w:proofErr w:type="spellStart"/>
      <w:r w:rsidRPr="00AF3313">
        <w:rPr>
          <w:sz w:val="20"/>
          <w:szCs w:val="24"/>
        </w:rPr>
        <w:t>флавоноиды</w:t>
      </w:r>
      <w:proofErr w:type="spellEnd"/>
      <w:r w:rsidRPr="00AF3313">
        <w:rPr>
          <w:sz w:val="20"/>
          <w:szCs w:val="24"/>
        </w:rPr>
        <w:t>, электрофизические характеристики.</w:t>
      </w:r>
    </w:p>
    <w:p w:rsidR="00B863C9" w:rsidRPr="00AF3313" w:rsidRDefault="00B863C9" w:rsidP="00B863C9">
      <w:pPr>
        <w:spacing w:after="0" w:line="233" w:lineRule="auto"/>
        <w:ind w:firstLine="709"/>
        <w:jc w:val="both"/>
        <w:rPr>
          <w:sz w:val="20"/>
          <w:szCs w:val="24"/>
        </w:rPr>
      </w:pPr>
    </w:p>
    <w:p w:rsidR="00B863C9" w:rsidRPr="00AF3313" w:rsidRDefault="00B863C9" w:rsidP="00B863C9">
      <w:pPr>
        <w:tabs>
          <w:tab w:val="left" w:pos="3411"/>
        </w:tabs>
        <w:spacing w:after="0" w:line="233" w:lineRule="auto"/>
        <w:jc w:val="center"/>
        <w:rPr>
          <w:rStyle w:val="translation-chunk"/>
          <w:rFonts w:asciiTheme="majorHAnsi" w:hAnsiTheme="majorHAnsi"/>
          <w:b/>
          <w:color w:val="222222"/>
          <w:sz w:val="24"/>
          <w:szCs w:val="24"/>
          <w:shd w:val="clear" w:color="auto" w:fill="FFFFFF"/>
          <w:lang w:val="en-GB"/>
        </w:rPr>
      </w:pPr>
      <w:r w:rsidRPr="00AF3313">
        <w:rPr>
          <w:rStyle w:val="translation-chunk"/>
          <w:rFonts w:asciiTheme="majorHAnsi" w:hAnsiTheme="majorHAnsi"/>
          <w:b/>
          <w:color w:val="222222"/>
          <w:sz w:val="24"/>
          <w:szCs w:val="24"/>
          <w:shd w:val="clear" w:color="auto" w:fill="FFFFFF"/>
          <w:lang w:val="en-GB"/>
        </w:rPr>
        <w:t>THE POSSIBILITY OF USING ELECTROPHYSICAL METHODS FOR THE IDENTIFICATION AND QUALITY CONTROL OF VEGETABLE OILS</w:t>
      </w:r>
    </w:p>
    <w:p w:rsidR="00B863C9" w:rsidRPr="003A6FBA" w:rsidRDefault="00B863C9" w:rsidP="00B863C9">
      <w:pPr>
        <w:spacing w:after="0" w:line="233" w:lineRule="auto"/>
        <w:jc w:val="right"/>
        <w:rPr>
          <w:rFonts w:asciiTheme="majorHAnsi" w:hAnsiTheme="majorHAnsi"/>
          <w:iCs/>
          <w:sz w:val="24"/>
          <w:lang w:val="en-GB"/>
        </w:rPr>
      </w:pPr>
      <w:r w:rsidRPr="009F7C9F">
        <w:rPr>
          <w:rFonts w:asciiTheme="majorHAnsi" w:hAnsiTheme="majorHAnsi"/>
          <w:iCs/>
          <w:sz w:val="24"/>
          <w:lang w:val="en-US"/>
        </w:rPr>
        <w:t>T</w:t>
      </w:r>
      <w:r w:rsidRPr="003A6FBA">
        <w:rPr>
          <w:rFonts w:asciiTheme="majorHAnsi" w:hAnsiTheme="majorHAnsi"/>
          <w:iCs/>
          <w:sz w:val="24"/>
          <w:lang w:val="en-GB"/>
        </w:rPr>
        <w:t>.</w:t>
      </w:r>
      <w:r w:rsidRPr="009F7C9F">
        <w:rPr>
          <w:rFonts w:asciiTheme="majorHAnsi" w:hAnsiTheme="majorHAnsi"/>
          <w:iCs/>
          <w:sz w:val="24"/>
          <w:lang w:val="en-US"/>
        </w:rPr>
        <w:t>V</w:t>
      </w:r>
      <w:r w:rsidRPr="003A6FBA">
        <w:rPr>
          <w:rFonts w:asciiTheme="majorHAnsi" w:hAnsiTheme="majorHAnsi"/>
          <w:iCs/>
          <w:sz w:val="24"/>
          <w:lang w:val="en-GB"/>
        </w:rPr>
        <w:t xml:space="preserve">. </w:t>
      </w:r>
      <w:proofErr w:type="spellStart"/>
      <w:r w:rsidRPr="009F7C9F">
        <w:rPr>
          <w:rFonts w:asciiTheme="majorHAnsi" w:hAnsiTheme="majorHAnsi"/>
          <w:iCs/>
          <w:sz w:val="24"/>
          <w:lang w:val="en-US"/>
        </w:rPr>
        <w:t>Pilipenko</w:t>
      </w:r>
      <w:proofErr w:type="spellEnd"/>
      <w:r w:rsidRPr="003A6FBA">
        <w:rPr>
          <w:rFonts w:asciiTheme="majorHAnsi" w:hAnsiTheme="majorHAnsi"/>
          <w:iCs/>
          <w:sz w:val="24"/>
          <w:lang w:val="en-GB"/>
        </w:rPr>
        <w:t xml:space="preserve">, </w:t>
      </w:r>
      <w:r w:rsidRPr="009F7C9F">
        <w:rPr>
          <w:rFonts w:asciiTheme="majorHAnsi" w:hAnsiTheme="majorHAnsi"/>
          <w:iCs/>
          <w:sz w:val="24"/>
          <w:lang w:val="en-US"/>
        </w:rPr>
        <w:t>L</w:t>
      </w:r>
      <w:r w:rsidRPr="003A6FBA">
        <w:rPr>
          <w:rFonts w:asciiTheme="majorHAnsi" w:hAnsiTheme="majorHAnsi"/>
          <w:iCs/>
          <w:sz w:val="24"/>
          <w:lang w:val="en-GB"/>
        </w:rPr>
        <w:t>.</w:t>
      </w:r>
      <w:r w:rsidRPr="009F7C9F">
        <w:rPr>
          <w:rFonts w:asciiTheme="majorHAnsi" w:hAnsiTheme="majorHAnsi"/>
          <w:iCs/>
          <w:sz w:val="24"/>
          <w:lang w:val="en-US"/>
        </w:rPr>
        <w:t>B</w:t>
      </w:r>
      <w:r w:rsidRPr="003A6FBA">
        <w:rPr>
          <w:rFonts w:asciiTheme="majorHAnsi" w:hAnsiTheme="majorHAnsi"/>
          <w:iCs/>
          <w:sz w:val="24"/>
          <w:lang w:val="en-GB"/>
        </w:rPr>
        <w:t xml:space="preserve">. </w:t>
      </w:r>
      <w:proofErr w:type="spellStart"/>
      <w:r w:rsidRPr="009F7C9F">
        <w:rPr>
          <w:rFonts w:asciiTheme="majorHAnsi" w:hAnsiTheme="majorHAnsi"/>
          <w:iCs/>
          <w:sz w:val="24"/>
          <w:lang w:val="en-US"/>
        </w:rPr>
        <w:t>Korotysheva</w:t>
      </w:r>
      <w:proofErr w:type="spellEnd"/>
      <w:r w:rsidRPr="003A6FBA">
        <w:rPr>
          <w:rFonts w:asciiTheme="majorHAnsi" w:hAnsiTheme="majorHAnsi"/>
          <w:iCs/>
          <w:sz w:val="24"/>
          <w:lang w:val="en-GB"/>
        </w:rPr>
        <w:t xml:space="preserve">, </w:t>
      </w:r>
      <w:r w:rsidRPr="009F7C9F">
        <w:rPr>
          <w:rFonts w:asciiTheme="majorHAnsi" w:hAnsiTheme="majorHAnsi"/>
          <w:iCs/>
          <w:sz w:val="24"/>
          <w:lang w:val="en-US"/>
        </w:rPr>
        <w:t>S</w:t>
      </w:r>
      <w:r w:rsidRPr="003A6FBA">
        <w:rPr>
          <w:rFonts w:asciiTheme="majorHAnsi" w:hAnsiTheme="majorHAnsi"/>
          <w:iCs/>
          <w:sz w:val="24"/>
          <w:lang w:val="en-GB"/>
        </w:rPr>
        <w:t>.</w:t>
      </w:r>
      <w:r w:rsidRPr="009F7C9F">
        <w:rPr>
          <w:rFonts w:asciiTheme="majorHAnsi" w:hAnsiTheme="majorHAnsi"/>
          <w:iCs/>
          <w:sz w:val="24"/>
          <w:lang w:val="en-US"/>
        </w:rPr>
        <w:t>M</w:t>
      </w:r>
      <w:r w:rsidRPr="003A6FBA">
        <w:rPr>
          <w:rFonts w:asciiTheme="majorHAnsi" w:hAnsiTheme="majorHAnsi"/>
          <w:iCs/>
          <w:sz w:val="24"/>
          <w:lang w:val="en-GB"/>
        </w:rPr>
        <w:t xml:space="preserve">. </w:t>
      </w:r>
      <w:proofErr w:type="spellStart"/>
      <w:r w:rsidRPr="009F7C9F">
        <w:rPr>
          <w:rFonts w:asciiTheme="majorHAnsi" w:hAnsiTheme="majorHAnsi"/>
          <w:iCs/>
          <w:sz w:val="24"/>
          <w:lang w:val="en-US"/>
        </w:rPr>
        <w:t>Malyutenkova</w:t>
      </w:r>
      <w:proofErr w:type="spellEnd"/>
    </w:p>
    <w:p w:rsidR="00B863C9" w:rsidRDefault="00B863C9" w:rsidP="00B863C9">
      <w:pPr>
        <w:spacing w:after="0" w:line="233" w:lineRule="auto"/>
        <w:jc w:val="right"/>
        <w:rPr>
          <w:i/>
          <w:iCs/>
          <w:lang w:val="en-US"/>
        </w:rPr>
      </w:pPr>
      <w:r w:rsidRPr="00403C59">
        <w:rPr>
          <w:i/>
          <w:iCs/>
          <w:lang w:val="en-US"/>
        </w:rPr>
        <w:t xml:space="preserve">St. Petersburg State University of Trade and Economics </w:t>
      </w:r>
      <w:r w:rsidRPr="009F7C9F">
        <w:rPr>
          <w:iCs/>
          <w:lang w:val="en-US"/>
        </w:rPr>
        <w:t>(</w:t>
      </w:r>
      <w:proofErr w:type="spellStart"/>
      <w:r w:rsidRPr="00403C59">
        <w:rPr>
          <w:i/>
          <w:iCs/>
          <w:lang w:val="en-US"/>
        </w:rPr>
        <w:t>SPbTEU</w:t>
      </w:r>
      <w:proofErr w:type="spellEnd"/>
      <w:r w:rsidRPr="009F7C9F">
        <w:rPr>
          <w:iCs/>
          <w:lang w:val="en-US"/>
        </w:rPr>
        <w:t>)</w:t>
      </w:r>
      <w:r w:rsidRPr="00403C59">
        <w:rPr>
          <w:i/>
          <w:iCs/>
          <w:lang w:val="en-US"/>
        </w:rPr>
        <w:t xml:space="preserve">, </w:t>
      </w:r>
    </w:p>
    <w:p w:rsidR="00B863C9" w:rsidRPr="00B863C9" w:rsidRDefault="00B863C9" w:rsidP="00B863C9">
      <w:pPr>
        <w:spacing w:after="0" w:line="233" w:lineRule="auto"/>
        <w:jc w:val="right"/>
        <w:rPr>
          <w:i/>
          <w:iCs/>
          <w:lang w:val="en-US"/>
        </w:rPr>
      </w:pPr>
      <w:r w:rsidRPr="00B863C9">
        <w:rPr>
          <w:iCs/>
          <w:lang w:val="en-US"/>
        </w:rPr>
        <w:t>194021</w:t>
      </w:r>
      <w:r w:rsidRPr="00B863C9">
        <w:rPr>
          <w:i/>
          <w:iCs/>
          <w:lang w:val="en-US"/>
        </w:rPr>
        <w:t xml:space="preserve">, </w:t>
      </w:r>
      <w:r w:rsidRPr="00403C59">
        <w:rPr>
          <w:i/>
          <w:iCs/>
          <w:lang w:val="en-US"/>
        </w:rPr>
        <w:t>St</w:t>
      </w:r>
      <w:r w:rsidRPr="00B863C9">
        <w:rPr>
          <w:i/>
          <w:iCs/>
          <w:lang w:val="en-US"/>
        </w:rPr>
        <w:t xml:space="preserve">. </w:t>
      </w:r>
      <w:r w:rsidRPr="00403C59">
        <w:rPr>
          <w:i/>
          <w:iCs/>
          <w:lang w:val="en-US"/>
        </w:rPr>
        <w:t>Petersburg</w:t>
      </w:r>
      <w:r w:rsidRPr="00B863C9">
        <w:rPr>
          <w:i/>
          <w:iCs/>
          <w:lang w:val="en-US"/>
        </w:rPr>
        <w:t xml:space="preserve">, </w:t>
      </w:r>
      <w:r>
        <w:rPr>
          <w:i/>
          <w:iCs/>
          <w:lang w:val="en-US"/>
        </w:rPr>
        <w:t>str</w:t>
      </w:r>
      <w:r w:rsidRPr="00B863C9">
        <w:rPr>
          <w:i/>
          <w:iCs/>
          <w:lang w:val="en-US"/>
        </w:rPr>
        <w:t xml:space="preserve">. </w:t>
      </w:r>
      <w:proofErr w:type="spellStart"/>
      <w:r w:rsidRPr="009F7C9F">
        <w:rPr>
          <w:i/>
          <w:iCs/>
          <w:lang w:val="en-US"/>
        </w:rPr>
        <w:t>Novorossiysk</w:t>
      </w:r>
      <w:r>
        <w:rPr>
          <w:i/>
          <w:iCs/>
          <w:lang w:val="en-US"/>
        </w:rPr>
        <w:t>aya</w:t>
      </w:r>
      <w:proofErr w:type="spellEnd"/>
      <w:r w:rsidRPr="00B863C9">
        <w:rPr>
          <w:i/>
          <w:iCs/>
          <w:lang w:val="en-US"/>
        </w:rPr>
        <w:t xml:space="preserve">, </w:t>
      </w:r>
      <w:r w:rsidRPr="00B863C9">
        <w:rPr>
          <w:iCs/>
          <w:lang w:val="en-US"/>
        </w:rPr>
        <w:t>50</w:t>
      </w:r>
    </w:p>
    <w:p w:rsidR="00B863C9" w:rsidRPr="00AF3313" w:rsidRDefault="00B863C9" w:rsidP="00B863C9">
      <w:pPr>
        <w:tabs>
          <w:tab w:val="left" w:pos="3411"/>
        </w:tabs>
        <w:spacing w:after="0" w:line="233" w:lineRule="auto"/>
        <w:ind w:firstLine="709"/>
        <w:jc w:val="both"/>
        <w:rPr>
          <w:rFonts w:cs="Times New Roman"/>
          <w:sz w:val="20"/>
          <w:lang w:val="en-US"/>
        </w:rPr>
      </w:pPr>
      <w:r w:rsidRPr="00AF3313">
        <w:rPr>
          <w:rStyle w:val="translation-chunk"/>
          <w:color w:val="222222"/>
          <w:sz w:val="20"/>
          <w:szCs w:val="24"/>
          <w:shd w:val="clear" w:color="auto" w:fill="FFFFFF"/>
          <w:lang w:val="en-GB"/>
        </w:rPr>
        <w:t xml:space="preserve">The article presents data on the establishment of the operational diagnostics of liquid food products on the basis of the definition of their specific physical properties. To solve this problem have been studied fatty acid composition of 5 samples of vegetable oils determined by their main physical and </w:t>
      </w:r>
      <w:proofErr w:type="spellStart"/>
      <w:r w:rsidRPr="00AF3313">
        <w:rPr>
          <w:rStyle w:val="translation-chunk"/>
          <w:color w:val="222222"/>
          <w:sz w:val="20"/>
          <w:szCs w:val="24"/>
          <w:shd w:val="clear" w:color="auto" w:fill="FFFFFF"/>
          <w:lang w:val="en-GB"/>
        </w:rPr>
        <w:t>physico</w:t>
      </w:r>
      <w:proofErr w:type="spellEnd"/>
      <w:r w:rsidRPr="00AF3313">
        <w:rPr>
          <w:rStyle w:val="translation-chunk"/>
          <w:color w:val="222222"/>
          <w:sz w:val="20"/>
          <w:szCs w:val="24"/>
          <w:shd w:val="clear" w:color="auto" w:fill="FFFFFF"/>
          <w:lang w:val="en-GB"/>
        </w:rPr>
        <w:t xml:space="preserve">-chemical indicators, as well as standard specific </w:t>
      </w:r>
      <w:proofErr w:type="spellStart"/>
      <w:r w:rsidRPr="00AF3313">
        <w:rPr>
          <w:rStyle w:val="translation-chunk"/>
          <w:color w:val="222222"/>
          <w:sz w:val="20"/>
          <w:szCs w:val="24"/>
          <w:shd w:val="clear" w:color="auto" w:fill="FFFFFF"/>
          <w:lang w:val="en-GB"/>
        </w:rPr>
        <w:t>electrophysical</w:t>
      </w:r>
      <w:proofErr w:type="spellEnd"/>
      <w:r w:rsidRPr="00AF3313">
        <w:rPr>
          <w:rStyle w:val="translation-chunk"/>
          <w:color w:val="222222"/>
          <w:sz w:val="20"/>
          <w:szCs w:val="24"/>
          <w:shd w:val="clear" w:color="auto" w:fill="FFFFFF"/>
          <w:lang w:val="en-GB"/>
        </w:rPr>
        <w:t xml:space="preserve"> indicators. On the basis of the conducted research was the interrelation of </w:t>
      </w:r>
      <w:proofErr w:type="spellStart"/>
      <w:r w:rsidRPr="00AF3313">
        <w:rPr>
          <w:rStyle w:val="translation-chunk"/>
          <w:color w:val="222222"/>
          <w:sz w:val="20"/>
          <w:szCs w:val="24"/>
          <w:shd w:val="clear" w:color="auto" w:fill="FFFFFF"/>
          <w:lang w:val="en-GB"/>
        </w:rPr>
        <w:t>electrophysical</w:t>
      </w:r>
      <w:proofErr w:type="spellEnd"/>
      <w:r w:rsidRPr="00AF3313">
        <w:rPr>
          <w:rStyle w:val="translation-chunk"/>
          <w:color w:val="222222"/>
          <w:sz w:val="20"/>
          <w:szCs w:val="24"/>
          <w:shd w:val="clear" w:color="auto" w:fill="FFFFFF"/>
          <w:lang w:val="en-GB"/>
        </w:rPr>
        <w:t xml:space="preserve"> specific indices with the degree of oxidation of vegetable oils, expressed numeric value </w:t>
      </w:r>
      <w:r w:rsidRPr="006C08C1">
        <w:rPr>
          <w:rFonts w:cs="Times New Roman"/>
          <w:sz w:val="20"/>
          <w:lang w:val="en-US"/>
        </w:rPr>
        <w:t>of peroxide number.</w:t>
      </w:r>
    </w:p>
    <w:p w:rsidR="00B863C9" w:rsidRDefault="00B863C9" w:rsidP="00B863C9">
      <w:pPr>
        <w:tabs>
          <w:tab w:val="left" w:pos="3411"/>
        </w:tabs>
        <w:spacing w:after="0" w:line="233" w:lineRule="auto"/>
        <w:ind w:firstLine="709"/>
        <w:jc w:val="both"/>
        <w:rPr>
          <w:sz w:val="20"/>
          <w:szCs w:val="24"/>
          <w:lang w:val="en-GB"/>
        </w:rPr>
      </w:pPr>
      <w:r w:rsidRPr="00AF3313">
        <w:rPr>
          <w:rStyle w:val="translation-chunk"/>
          <w:i/>
          <w:color w:val="222222"/>
          <w:sz w:val="20"/>
          <w:szCs w:val="24"/>
          <w:shd w:val="clear" w:color="auto" w:fill="FFFFFF"/>
          <w:lang w:val="en-GB"/>
        </w:rPr>
        <w:lastRenderedPageBreak/>
        <w:t>Key</w:t>
      </w:r>
      <w:r w:rsidRPr="00AF3313">
        <w:rPr>
          <w:rStyle w:val="translation-chunk"/>
          <w:i/>
          <w:color w:val="222222"/>
          <w:sz w:val="20"/>
          <w:szCs w:val="24"/>
          <w:shd w:val="clear" w:color="auto" w:fill="FFFFFF"/>
          <w:lang w:val="en-US"/>
        </w:rPr>
        <w:t>w</w:t>
      </w:r>
      <w:proofErr w:type="spellStart"/>
      <w:r w:rsidRPr="00AF3313">
        <w:rPr>
          <w:rStyle w:val="translation-chunk"/>
          <w:i/>
          <w:color w:val="222222"/>
          <w:sz w:val="20"/>
          <w:szCs w:val="24"/>
          <w:shd w:val="clear" w:color="auto" w:fill="FFFFFF"/>
          <w:lang w:val="en-GB"/>
        </w:rPr>
        <w:t>ords</w:t>
      </w:r>
      <w:proofErr w:type="spellEnd"/>
      <w:r w:rsidRPr="00AF3313">
        <w:rPr>
          <w:rStyle w:val="translation-chunk"/>
          <w:i/>
          <w:color w:val="222222"/>
          <w:sz w:val="20"/>
          <w:szCs w:val="24"/>
          <w:shd w:val="clear" w:color="auto" w:fill="FFFFFF"/>
          <w:lang w:val="en-GB"/>
        </w:rPr>
        <w:t>:</w:t>
      </w:r>
      <w:r w:rsidRPr="00AF3313">
        <w:rPr>
          <w:rStyle w:val="translation-chunk"/>
          <w:color w:val="222222"/>
          <w:sz w:val="20"/>
          <w:szCs w:val="24"/>
          <w:shd w:val="clear" w:color="auto" w:fill="FFFFFF"/>
          <w:lang w:val="en-GB"/>
        </w:rPr>
        <w:t xml:space="preserve"> fatty acid composition, triglycerides, phospholipids, </w:t>
      </w:r>
      <w:proofErr w:type="spellStart"/>
      <w:r w:rsidRPr="00AF3313">
        <w:rPr>
          <w:rStyle w:val="translation-chunk"/>
          <w:color w:val="222222"/>
          <w:sz w:val="20"/>
          <w:szCs w:val="24"/>
          <w:shd w:val="clear" w:color="auto" w:fill="FFFFFF"/>
          <w:lang w:val="en-GB"/>
        </w:rPr>
        <w:t>tocopherol</w:t>
      </w:r>
      <w:proofErr w:type="spellEnd"/>
      <w:r w:rsidRPr="00AF3313">
        <w:rPr>
          <w:rStyle w:val="translation-chunk"/>
          <w:color w:val="222222"/>
          <w:sz w:val="20"/>
          <w:szCs w:val="24"/>
          <w:shd w:val="clear" w:color="auto" w:fill="FFFFFF"/>
          <w:lang w:val="en-GB"/>
        </w:rPr>
        <w:t xml:space="preserve">, </w:t>
      </w:r>
      <w:proofErr w:type="spellStart"/>
      <w:r w:rsidRPr="00AF3313">
        <w:rPr>
          <w:rStyle w:val="translation-chunk"/>
          <w:color w:val="222222"/>
          <w:sz w:val="20"/>
          <w:szCs w:val="24"/>
          <w:shd w:val="clear" w:color="auto" w:fill="FFFFFF"/>
          <w:lang w:val="en-GB"/>
        </w:rPr>
        <w:t>anthocyanins</w:t>
      </w:r>
      <w:proofErr w:type="spellEnd"/>
      <w:r w:rsidRPr="00AF3313">
        <w:rPr>
          <w:rStyle w:val="translation-chunk"/>
          <w:color w:val="222222"/>
          <w:sz w:val="20"/>
          <w:szCs w:val="24"/>
          <w:shd w:val="clear" w:color="auto" w:fill="FFFFFF"/>
          <w:lang w:val="en-GB"/>
        </w:rPr>
        <w:t xml:space="preserve">, </w:t>
      </w:r>
      <w:proofErr w:type="spellStart"/>
      <w:r w:rsidRPr="00AF3313">
        <w:rPr>
          <w:rStyle w:val="translation-chunk"/>
          <w:color w:val="222222"/>
          <w:sz w:val="20"/>
          <w:szCs w:val="24"/>
          <w:shd w:val="clear" w:color="auto" w:fill="FFFFFF"/>
          <w:lang w:val="en-GB"/>
        </w:rPr>
        <w:t>flavonoids</w:t>
      </w:r>
      <w:proofErr w:type="spellEnd"/>
      <w:r w:rsidRPr="00AF3313">
        <w:rPr>
          <w:rStyle w:val="translation-chunk"/>
          <w:color w:val="222222"/>
          <w:sz w:val="20"/>
          <w:szCs w:val="24"/>
          <w:shd w:val="clear" w:color="auto" w:fill="FFFFFF"/>
          <w:lang w:val="en-GB"/>
        </w:rPr>
        <w:t xml:space="preserve">, </w:t>
      </w:r>
      <w:proofErr w:type="spellStart"/>
      <w:r w:rsidRPr="00AF3313">
        <w:rPr>
          <w:rStyle w:val="translation-chunk"/>
          <w:color w:val="222222"/>
          <w:sz w:val="20"/>
          <w:szCs w:val="24"/>
          <w:shd w:val="clear" w:color="auto" w:fill="FFFFFF"/>
          <w:lang w:val="en-GB"/>
        </w:rPr>
        <w:t>electrophysical</w:t>
      </w:r>
      <w:proofErr w:type="spellEnd"/>
      <w:r w:rsidRPr="00AF3313">
        <w:rPr>
          <w:rStyle w:val="translation-chunk"/>
          <w:color w:val="222222"/>
          <w:sz w:val="20"/>
          <w:szCs w:val="24"/>
          <w:shd w:val="clear" w:color="auto" w:fill="FFFFFF"/>
          <w:lang w:val="en-GB"/>
        </w:rPr>
        <w:t xml:space="preserve"> characteristics.</w:t>
      </w:r>
    </w:p>
    <w:p w:rsidR="00B863C9" w:rsidRPr="001142DA" w:rsidRDefault="00B863C9" w:rsidP="00B863C9">
      <w:pPr>
        <w:spacing w:after="0" w:line="240" w:lineRule="auto"/>
        <w:jc w:val="center"/>
        <w:outlineLvl w:val="0"/>
        <w:rPr>
          <w:rFonts w:asciiTheme="majorHAnsi" w:hAnsiTheme="majorHAnsi"/>
          <w:b/>
          <w:caps/>
          <w:sz w:val="28"/>
          <w:szCs w:val="28"/>
        </w:rPr>
      </w:pPr>
      <w:r w:rsidRPr="001142DA">
        <w:rPr>
          <w:rFonts w:asciiTheme="majorHAnsi" w:hAnsiTheme="majorHAnsi"/>
          <w:b/>
          <w:caps/>
          <w:sz w:val="28"/>
          <w:szCs w:val="28"/>
        </w:rPr>
        <w:t>физическая модель термоусадки синтетической модифицированной полиолефиновой нити с эффектом памяти формы на основе кластерных представлений</w:t>
      </w:r>
    </w:p>
    <w:p w:rsidR="00B863C9" w:rsidRPr="0066360D" w:rsidRDefault="00B863C9" w:rsidP="00B863C9">
      <w:pPr>
        <w:spacing w:after="0" w:line="240" w:lineRule="auto"/>
        <w:ind w:firstLine="567"/>
        <w:jc w:val="center"/>
        <w:outlineLvl w:val="0"/>
        <w:rPr>
          <w:rFonts w:asciiTheme="majorHAnsi" w:hAnsiTheme="majorHAnsi"/>
          <w:b/>
          <w:caps/>
          <w:sz w:val="24"/>
          <w:szCs w:val="28"/>
        </w:rPr>
      </w:pPr>
    </w:p>
    <w:p w:rsidR="00B863C9" w:rsidRDefault="00B863C9" w:rsidP="00B863C9">
      <w:pPr>
        <w:spacing w:after="0" w:line="240" w:lineRule="auto"/>
        <w:ind w:firstLine="567"/>
        <w:jc w:val="right"/>
        <w:rPr>
          <w:rFonts w:asciiTheme="majorHAnsi" w:hAnsiTheme="majorHAnsi"/>
          <w:sz w:val="28"/>
          <w:szCs w:val="28"/>
          <w:vertAlign w:val="superscript"/>
        </w:rPr>
      </w:pPr>
      <w:r w:rsidRPr="001142DA">
        <w:rPr>
          <w:rFonts w:asciiTheme="majorHAnsi" w:hAnsiTheme="majorHAnsi"/>
          <w:sz w:val="28"/>
          <w:szCs w:val="28"/>
        </w:rPr>
        <w:t>О.В.Рымкевич</w:t>
      </w:r>
      <w:proofErr w:type="gramStart"/>
      <w:r>
        <w:rPr>
          <w:rFonts w:asciiTheme="majorHAnsi" w:hAnsiTheme="majorHAnsi"/>
          <w:sz w:val="28"/>
          <w:szCs w:val="28"/>
          <w:vertAlign w:val="superscript"/>
        </w:rPr>
        <w:t>1</w:t>
      </w:r>
      <w:proofErr w:type="gramEnd"/>
      <w:r w:rsidRPr="001142DA">
        <w:rPr>
          <w:rFonts w:asciiTheme="majorHAnsi" w:hAnsiTheme="majorHAnsi"/>
          <w:sz w:val="28"/>
          <w:szCs w:val="28"/>
        </w:rPr>
        <w:t>, А.А.Романова</w:t>
      </w:r>
      <w:r>
        <w:rPr>
          <w:rFonts w:asciiTheme="majorHAnsi" w:hAnsiTheme="majorHAnsi"/>
          <w:sz w:val="28"/>
          <w:szCs w:val="28"/>
          <w:vertAlign w:val="superscript"/>
        </w:rPr>
        <w:t>2</w:t>
      </w:r>
      <w:r w:rsidRPr="001142DA">
        <w:rPr>
          <w:rFonts w:asciiTheme="majorHAnsi" w:hAnsiTheme="majorHAnsi"/>
          <w:sz w:val="28"/>
          <w:szCs w:val="28"/>
        </w:rPr>
        <w:t>, П.П.Рымкевич</w:t>
      </w:r>
      <w:r>
        <w:rPr>
          <w:rFonts w:asciiTheme="majorHAnsi" w:hAnsiTheme="majorHAnsi"/>
          <w:sz w:val="28"/>
          <w:szCs w:val="28"/>
          <w:vertAlign w:val="superscript"/>
        </w:rPr>
        <w:t>3</w:t>
      </w:r>
    </w:p>
    <w:p w:rsidR="00B863C9" w:rsidRPr="001142DA" w:rsidRDefault="00B863C9" w:rsidP="00B863C9">
      <w:pPr>
        <w:spacing w:after="0" w:line="240" w:lineRule="auto"/>
        <w:ind w:firstLine="567"/>
        <w:jc w:val="right"/>
        <w:rPr>
          <w:rFonts w:asciiTheme="majorHAnsi" w:hAnsiTheme="majorHAnsi"/>
          <w:sz w:val="28"/>
          <w:szCs w:val="28"/>
          <w:vertAlign w:val="superscript"/>
        </w:rPr>
      </w:pPr>
    </w:p>
    <w:p w:rsidR="00B863C9" w:rsidRPr="001142DA" w:rsidRDefault="00B863C9" w:rsidP="00B863C9">
      <w:pPr>
        <w:spacing w:after="0" w:line="240" w:lineRule="auto"/>
        <w:ind w:firstLine="709"/>
        <w:jc w:val="right"/>
        <w:rPr>
          <w:rFonts w:eastAsia="Calibri"/>
          <w:i/>
          <w:sz w:val="24"/>
        </w:rPr>
      </w:pPr>
      <w:r w:rsidRPr="001142DA">
        <w:rPr>
          <w:rFonts w:eastAsia="Calibri"/>
          <w:sz w:val="24"/>
          <w:vertAlign w:val="superscript"/>
        </w:rPr>
        <w:t>1-3</w:t>
      </w:r>
      <w:r w:rsidRPr="001142DA">
        <w:rPr>
          <w:rFonts w:eastAsia="Calibri"/>
          <w:i/>
          <w:sz w:val="24"/>
        </w:rPr>
        <w:t xml:space="preserve">Военно-космическая академия </w:t>
      </w:r>
      <w:r w:rsidRPr="001142DA">
        <w:rPr>
          <w:rFonts w:eastAsia="Calibri"/>
          <w:sz w:val="24"/>
        </w:rPr>
        <w:t>(</w:t>
      </w:r>
      <w:r>
        <w:rPr>
          <w:rFonts w:eastAsia="Calibri"/>
          <w:i/>
          <w:sz w:val="24"/>
        </w:rPr>
        <w:t>ВКА</w:t>
      </w:r>
      <w:proofErr w:type="gramStart"/>
      <w:r w:rsidRPr="001142DA">
        <w:rPr>
          <w:rFonts w:eastAsia="Calibri"/>
          <w:sz w:val="24"/>
        </w:rPr>
        <w:t>)</w:t>
      </w:r>
      <w:r w:rsidRPr="001142DA">
        <w:rPr>
          <w:rFonts w:eastAsia="Calibri"/>
          <w:i/>
          <w:sz w:val="24"/>
        </w:rPr>
        <w:t>и</w:t>
      </w:r>
      <w:proofErr w:type="gramEnd"/>
      <w:r w:rsidRPr="001142DA">
        <w:rPr>
          <w:rFonts w:eastAsia="Calibri"/>
          <w:i/>
          <w:sz w:val="24"/>
        </w:rPr>
        <w:t>м. А.Ф. Можайского,</w:t>
      </w:r>
    </w:p>
    <w:p w:rsidR="00B863C9" w:rsidRPr="001142DA" w:rsidRDefault="00B863C9" w:rsidP="00B863C9">
      <w:pPr>
        <w:spacing w:after="0" w:line="240" w:lineRule="auto"/>
        <w:ind w:firstLine="709"/>
        <w:jc w:val="right"/>
        <w:rPr>
          <w:rFonts w:eastAsia="Calibri"/>
          <w:i/>
          <w:sz w:val="24"/>
        </w:rPr>
      </w:pPr>
      <w:r w:rsidRPr="001142DA">
        <w:rPr>
          <w:rFonts w:eastAsia="Calibri"/>
          <w:sz w:val="24"/>
        </w:rPr>
        <w:t>197198,</w:t>
      </w:r>
      <w:r w:rsidRPr="001142DA">
        <w:rPr>
          <w:i/>
          <w:sz w:val="24"/>
        </w:rPr>
        <w:t>Санкт-Петербург</w:t>
      </w:r>
      <w:r w:rsidRPr="001142DA">
        <w:rPr>
          <w:rFonts w:eastAsia="Calibri"/>
          <w:i/>
          <w:sz w:val="24"/>
        </w:rPr>
        <w:t xml:space="preserve">, ул. </w:t>
      </w:r>
      <w:proofErr w:type="spellStart"/>
      <w:r w:rsidRPr="001142DA">
        <w:rPr>
          <w:rFonts w:eastAsia="Calibri"/>
          <w:i/>
          <w:sz w:val="24"/>
        </w:rPr>
        <w:t>Ждановская</w:t>
      </w:r>
      <w:proofErr w:type="spellEnd"/>
      <w:r w:rsidRPr="001142DA">
        <w:rPr>
          <w:rFonts w:eastAsia="Calibri"/>
          <w:i/>
          <w:sz w:val="24"/>
        </w:rPr>
        <w:t xml:space="preserve">, </w:t>
      </w:r>
      <w:r w:rsidRPr="001142DA">
        <w:rPr>
          <w:rFonts w:eastAsia="Calibri"/>
          <w:sz w:val="24"/>
        </w:rPr>
        <w:t>13;</w:t>
      </w:r>
    </w:p>
    <w:p w:rsidR="00B863C9" w:rsidRPr="001142DA" w:rsidRDefault="00B863C9" w:rsidP="00B863C9">
      <w:pPr>
        <w:spacing w:after="0" w:line="240" w:lineRule="auto"/>
        <w:ind w:firstLine="709"/>
        <w:jc w:val="right"/>
        <w:rPr>
          <w:rFonts w:eastAsia="Calibri"/>
          <w:b/>
          <w:i/>
          <w:sz w:val="24"/>
        </w:rPr>
      </w:pPr>
      <w:r w:rsidRPr="001142DA">
        <w:rPr>
          <w:rFonts w:eastAsia="Calibri"/>
          <w:sz w:val="24"/>
          <w:vertAlign w:val="superscript"/>
        </w:rPr>
        <w:t>2</w:t>
      </w:r>
      <w:r w:rsidRPr="001142DA">
        <w:rPr>
          <w:rFonts w:eastAsia="Calibri"/>
          <w:i/>
          <w:sz w:val="24"/>
        </w:rPr>
        <w:t xml:space="preserve">Санкт-Петербургский государственный экономический университет </w:t>
      </w:r>
      <w:r w:rsidRPr="001142DA">
        <w:rPr>
          <w:rFonts w:eastAsia="Calibri"/>
          <w:sz w:val="24"/>
        </w:rPr>
        <w:t>(</w:t>
      </w:r>
      <w:proofErr w:type="spellStart"/>
      <w:r w:rsidRPr="001142DA">
        <w:rPr>
          <w:rFonts w:eastAsia="Calibri"/>
          <w:i/>
          <w:sz w:val="24"/>
        </w:rPr>
        <w:t>СПбГЭУ</w:t>
      </w:r>
      <w:proofErr w:type="spellEnd"/>
      <w:r w:rsidRPr="001142DA">
        <w:rPr>
          <w:rFonts w:eastAsia="Calibri"/>
          <w:sz w:val="24"/>
        </w:rPr>
        <w:t>),</w:t>
      </w:r>
    </w:p>
    <w:p w:rsidR="00B863C9" w:rsidRPr="001142DA" w:rsidRDefault="00B863C9" w:rsidP="00B863C9">
      <w:pPr>
        <w:spacing w:after="0" w:line="240" w:lineRule="auto"/>
        <w:ind w:firstLine="709"/>
        <w:jc w:val="right"/>
        <w:rPr>
          <w:i/>
          <w:sz w:val="24"/>
        </w:rPr>
      </w:pPr>
      <w:r w:rsidRPr="001142DA">
        <w:rPr>
          <w:sz w:val="24"/>
        </w:rPr>
        <w:t>191023,</w:t>
      </w:r>
      <w:r w:rsidRPr="001142DA">
        <w:rPr>
          <w:i/>
          <w:sz w:val="24"/>
        </w:rPr>
        <w:t xml:space="preserve"> Санкт-Петербург, улица Садовая, </w:t>
      </w:r>
      <w:r w:rsidRPr="001142DA">
        <w:rPr>
          <w:sz w:val="24"/>
        </w:rPr>
        <w:t>21</w:t>
      </w:r>
      <w:r w:rsidRPr="001142DA">
        <w:rPr>
          <w:i/>
          <w:sz w:val="24"/>
        </w:rPr>
        <w:t>.</w:t>
      </w:r>
    </w:p>
    <w:p w:rsidR="00B863C9" w:rsidRPr="0066360D" w:rsidRDefault="00B863C9" w:rsidP="00B863C9">
      <w:pPr>
        <w:spacing w:after="0" w:line="240" w:lineRule="auto"/>
        <w:jc w:val="both"/>
        <w:rPr>
          <w:i/>
          <w:sz w:val="20"/>
        </w:rPr>
      </w:pPr>
    </w:p>
    <w:p w:rsidR="00B863C9" w:rsidRPr="001142DA" w:rsidRDefault="00B863C9" w:rsidP="00B863C9">
      <w:pPr>
        <w:spacing w:after="0" w:line="240" w:lineRule="auto"/>
        <w:ind w:firstLine="567"/>
        <w:rPr>
          <w:sz w:val="20"/>
        </w:rPr>
      </w:pPr>
      <w:r w:rsidRPr="001142DA">
        <w:rPr>
          <w:sz w:val="20"/>
        </w:rPr>
        <w:t xml:space="preserve">Рассмотрен процесс термической усадки полиолефиновой нити с эффектом памяти формы в различных температурных режимах. Предложена физическая кластерная модель для описания механического поведения нити. Произведена оценка энергии активации </w:t>
      </w:r>
      <w:r w:rsidRPr="001142DA">
        <w:rPr>
          <w:color w:val="000000"/>
          <w:sz w:val="20"/>
        </w:rPr>
        <w:t xml:space="preserve">процесса </w:t>
      </w:r>
      <w:proofErr w:type="spellStart"/>
      <w:r w:rsidRPr="001142DA">
        <w:rPr>
          <w:color w:val="000000"/>
          <w:sz w:val="20"/>
        </w:rPr>
        <w:t>термоусадки</w:t>
      </w:r>
      <w:proofErr w:type="spellEnd"/>
      <w:r w:rsidRPr="001142DA">
        <w:rPr>
          <w:color w:val="000000"/>
          <w:sz w:val="20"/>
        </w:rPr>
        <w:t xml:space="preserve"> </w:t>
      </w:r>
      <w:proofErr w:type="spellStart"/>
      <w:r w:rsidRPr="001142DA">
        <w:rPr>
          <w:color w:val="000000"/>
          <w:sz w:val="20"/>
        </w:rPr>
        <w:t>мононити</w:t>
      </w:r>
      <w:proofErr w:type="spellEnd"/>
      <w:r w:rsidRPr="001142DA">
        <w:rPr>
          <w:color w:val="000000"/>
          <w:sz w:val="20"/>
        </w:rPr>
        <w:t xml:space="preserve"> из сшитого полиэтилена на основе экспериментальных данных.</w:t>
      </w:r>
    </w:p>
    <w:p w:rsidR="00B863C9" w:rsidRPr="001142DA" w:rsidRDefault="00B863C9" w:rsidP="00B863C9">
      <w:pPr>
        <w:suppressAutoHyphens/>
        <w:spacing w:after="0" w:line="240" w:lineRule="auto"/>
        <w:ind w:firstLine="567"/>
        <w:jc w:val="both"/>
        <w:rPr>
          <w:sz w:val="20"/>
        </w:rPr>
      </w:pPr>
      <w:r w:rsidRPr="001142DA">
        <w:rPr>
          <w:i/>
          <w:iCs/>
          <w:sz w:val="20"/>
        </w:rPr>
        <w:t>Ключевые слова:</w:t>
      </w:r>
      <w:r w:rsidRPr="001142DA">
        <w:rPr>
          <w:sz w:val="20"/>
        </w:rPr>
        <w:t xml:space="preserve"> эффект памяти формы, модифицированная полиолефиновая термоусаживаемая </w:t>
      </w:r>
      <w:proofErr w:type="spellStart"/>
      <w:r w:rsidRPr="001142DA">
        <w:rPr>
          <w:sz w:val="20"/>
        </w:rPr>
        <w:t>мононить</w:t>
      </w:r>
      <w:proofErr w:type="spellEnd"/>
      <w:r w:rsidRPr="001142DA">
        <w:rPr>
          <w:sz w:val="20"/>
        </w:rPr>
        <w:t>, энергетические состояния.</w:t>
      </w:r>
    </w:p>
    <w:p w:rsidR="00B863C9" w:rsidRPr="0066360D" w:rsidRDefault="00B863C9" w:rsidP="00B863C9">
      <w:pPr>
        <w:suppressAutoHyphens/>
        <w:spacing w:after="0" w:line="240" w:lineRule="auto"/>
        <w:ind w:firstLine="567"/>
        <w:jc w:val="center"/>
        <w:rPr>
          <w:b/>
          <w:caps/>
          <w:szCs w:val="28"/>
          <w:highlight w:val="yellow"/>
        </w:rPr>
      </w:pPr>
    </w:p>
    <w:p w:rsidR="00B863C9" w:rsidRPr="001142DA" w:rsidRDefault="00B863C9" w:rsidP="00B863C9">
      <w:pPr>
        <w:spacing w:after="0" w:line="240" w:lineRule="auto"/>
        <w:ind w:firstLine="567"/>
        <w:jc w:val="center"/>
        <w:outlineLvl w:val="0"/>
        <w:rPr>
          <w:rFonts w:asciiTheme="majorHAnsi" w:hAnsiTheme="majorHAnsi"/>
          <w:sz w:val="24"/>
          <w:szCs w:val="28"/>
          <w:lang w:val="en-US"/>
        </w:rPr>
      </w:pPr>
      <w:r w:rsidRPr="001142DA">
        <w:rPr>
          <w:rFonts w:asciiTheme="majorHAnsi" w:hAnsiTheme="majorHAnsi"/>
          <w:b/>
          <w:caps/>
          <w:sz w:val="24"/>
          <w:szCs w:val="28"/>
          <w:lang w:val="en-US"/>
        </w:rPr>
        <w:t>THE PHYSICAL MODEL OF THERMO SHRINKAGE OF THE synthetic modified polyolefin filament with the effect of shape memory BASED ON CLUSTER REPRESENTATION</w:t>
      </w:r>
    </w:p>
    <w:p w:rsidR="00B863C9" w:rsidRPr="001142DA" w:rsidRDefault="00B863C9" w:rsidP="00B863C9">
      <w:pPr>
        <w:suppressAutoHyphens/>
        <w:spacing w:after="0" w:line="240" w:lineRule="auto"/>
        <w:ind w:firstLine="567"/>
        <w:jc w:val="right"/>
        <w:rPr>
          <w:rFonts w:asciiTheme="majorHAnsi" w:hAnsiTheme="majorHAnsi"/>
          <w:sz w:val="24"/>
          <w:szCs w:val="28"/>
          <w:lang w:val="en-US"/>
        </w:rPr>
      </w:pPr>
      <w:proofErr w:type="spellStart"/>
      <w:r w:rsidRPr="001142DA">
        <w:rPr>
          <w:rFonts w:asciiTheme="majorHAnsi" w:hAnsiTheme="majorHAnsi"/>
          <w:sz w:val="24"/>
          <w:szCs w:val="28"/>
          <w:lang w:val="en-US"/>
        </w:rPr>
        <w:t>O.V.Rymkevich</w:t>
      </w:r>
      <w:proofErr w:type="spellEnd"/>
      <w:r w:rsidRPr="001142DA">
        <w:rPr>
          <w:rFonts w:asciiTheme="majorHAnsi" w:hAnsiTheme="majorHAnsi"/>
          <w:sz w:val="24"/>
          <w:szCs w:val="28"/>
          <w:lang w:val="en-US"/>
        </w:rPr>
        <w:t xml:space="preserve">, </w:t>
      </w:r>
      <w:proofErr w:type="spellStart"/>
      <w:r w:rsidRPr="001142DA">
        <w:rPr>
          <w:rFonts w:asciiTheme="majorHAnsi" w:hAnsiTheme="majorHAnsi"/>
          <w:sz w:val="24"/>
          <w:szCs w:val="28"/>
          <w:lang w:val="en-US"/>
        </w:rPr>
        <w:t>A.A.Romanova</w:t>
      </w:r>
      <w:proofErr w:type="spellEnd"/>
      <w:r w:rsidRPr="001142DA">
        <w:rPr>
          <w:rFonts w:asciiTheme="majorHAnsi" w:hAnsiTheme="majorHAnsi"/>
          <w:sz w:val="24"/>
          <w:szCs w:val="28"/>
          <w:lang w:val="en-US"/>
        </w:rPr>
        <w:t xml:space="preserve">, </w:t>
      </w:r>
      <w:proofErr w:type="spellStart"/>
      <w:r w:rsidRPr="001142DA">
        <w:rPr>
          <w:rFonts w:asciiTheme="majorHAnsi" w:hAnsiTheme="majorHAnsi"/>
          <w:sz w:val="24"/>
          <w:szCs w:val="28"/>
          <w:lang w:val="en-US"/>
        </w:rPr>
        <w:t>P.P.Rymkevich</w:t>
      </w:r>
      <w:proofErr w:type="spellEnd"/>
    </w:p>
    <w:p w:rsidR="00B863C9" w:rsidRPr="00942265" w:rsidRDefault="00B863C9" w:rsidP="00B863C9">
      <w:pPr>
        <w:spacing w:after="0" w:line="240" w:lineRule="auto"/>
        <w:jc w:val="right"/>
        <w:rPr>
          <w:i/>
          <w:lang w:val="en-US"/>
        </w:rPr>
      </w:pPr>
      <w:r w:rsidRPr="007F349F">
        <w:rPr>
          <w:i/>
          <w:lang w:val="en-US"/>
        </w:rPr>
        <w:t xml:space="preserve">Military Space Academy </w:t>
      </w:r>
      <w:proofErr w:type="spellStart"/>
      <w:r w:rsidRPr="007F349F">
        <w:rPr>
          <w:i/>
          <w:lang w:val="en-US"/>
        </w:rPr>
        <w:t>A.F.Mozhayskii</w:t>
      </w:r>
      <w:proofErr w:type="spellEnd"/>
      <w:r w:rsidRPr="001142DA">
        <w:rPr>
          <w:i/>
          <w:lang w:val="en-US"/>
        </w:rPr>
        <w:t xml:space="preserve">, </w:t>
      </w:r>
      <w:r w:rsidRPr="001142DA">
        <w:rPr>
          <w:lang w:val="en-US"/>
        </w:rPr>
        <w:t>197198</w:t>
      </w:r>
      <w:r w:rsidRPr="00942265">
        <w:rPr>
          <w:i/>
          <w:lang w:val="en-US"/>
        </w:rPr>
        <w:t xml:space="preserve">, </w:t>
      </w:r>
      <w:proofErr w:type="spellStart"/>
      <w:r w:rsidRPr="007F349F">
        <w:rPr>
          <w:i/>
          <w:lang w:val="en-US"/>
        </w:rPr>
        <w:t>St</w:t>
      </w:r>
      <w:r w:rsidRPr="00942265">
        <w:rPr>
          <w:i/>
          <w:lang w:val="en-US"/>
        </w:rPr>
        <w:t>.</w:t>
      </w:r>
      <w:r w:rsidRPr="007F349F">
        <w:rPr>
          <w:i/>
          <w:lang w:val="en-US"/>
        </w:rPr>
        <w:t>Petersburg</w:t>
      </w:r>
      <w:proofErr w:type="spellEnd"/>
      <w:r w:rsidRPr="00942265">
        <w:rPr>
          <w:i/>
          <w:lang w:val="en-US"/>
        </w:rPr>
        <w:t xml:space="preserve">, </w:t>
      </w:r>
      <w:proofErr w:type="spellStart"/>
      <w:r w:rsidRPr="007F349F">
        <w:rPr>
          <w:i/>
          <w:lang w:val="en-US"/>
        </w:rPr>
        <w:t>streetZhdanovskaya</w:t>
      </w:r>
      <w:proofErr w:type="spellEnd"/>
      <w:r w:rsidRPr="00942265">
        <w:rPr>
          <w:i/>
          <w:lang w:val="en-US"/>
        </w:rPr>
        <w:t xml:space="preserve">, </w:t>
      </w:r>
      <w:r w:rsidRPr="001142DA">
        <w:rPr>
          <w:lang w:val="en-US"/>
        </w:rPr>
        <w:t>13</w:t>
      </w:r>
      <w:r>
        <w:rPr>
          <w:lang w:val="en-US"/>
        </w:rPr>
        <w:t>;</w:t>
      </w:r>
    </w:p>
    <w:p w:rsidR="00B863C9" w:rsidRPr="00DF771E" w:rsidRDefault="00B863C9" w:rsidP="00B863C9">
      <w:pPr>
        <w:spacing w:after="60" w:line="240" w:lineRule="auto"/>
        <w:jc w:val="right"/>
        <w:rPr>
          <w:i/>
          <w:lang w:val="en-US"/>
        </w:rPr>
      </w:pPr>
      <w:r w:rsidRPr="00616F90">
        <w:rPr>
          <w:i/>
          <w:vertAlign w:val="superscript"/>
          <w:lang w:val="en-US"/>
        </w:rPr>
        <w:t>2</w:t>
      </w:r>
      <w:r w:rsidRPr="00DF771E">
        <w:rPr>
          <w:i/>
          <w:lang w:val="en-US"/>
        </w:rPr>
        <w:t xml:space="preserve">Saint-Petersburg State University of Economics </w:t>
      </w:r>
      <w:r w:rsidRPr="001142DA">
        <w:rPr>
          <w:lang w:val="en-US"/>
        </w:rPr>
        <w:t>(</w:t>
      </w:r>
      <w:proofErr w:type="spellStart"/>
      <w:r w:rsidRPr="00DF771E">
        <w:rPr>
          <w:i/>
          <w:lang w:val="en-US"/>
        </w:rPr>
        <w:t>SPb</w:t>
      </w:r>
      <w:r>
        <w:rPr>
          <w:i/>
          <w:lang w:val="en-US"/>
        </w:rPr>
        <w:t>G</w:t>
      </w:r>
      <w:r w:rsidRPr="00DF771E">
        <w:rPr>
          <w:i/>
          <w:lang w:val="en-US"/>
        </w:rPr>
        <w:t>EU</w:t>
      </w:r>
      <w:proofErr w:type="spellEnd"/>
      <w:r w:rsidRPr="001142DA">
        <w:rPr>
          <w:lang w:val="en-US"/>
        </w:rPr>
        <w:t>)</w:t>
      </w:r>
      <w:proofErr w:type="gramStart"/>
      <w:r>
        <w:rPr>
          <w:lang w:val="en-US"/>
        </w:rPr>
        <w:t>,</w:t>
      </w:r>
      <w:r w:rsidRPr="001142DA">
        <w:rPr>
          <w:lang w:val="en-US"/>
        </w:rPr>
        <w:t>191023</w:t>
      </w:r>
      <w:proofErr w:type="gramEnd"/>
      <w:r w:rsidRPr="001142DA">
        <w:rPr>
          <w:lang w:val="en-US"/>
        </w:rPr>
        <w:t>,</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1142DA">
        <w:rPr>
          <w:lang w:val="en-US"/>
        </w:rPr>
        <w:t>21</w:t>
      </w:r>
    </w:p>
    <w:p w:rsidR="00B863C9" w:rsidRPr="0066360D" w:rsidRDefault="00B863C9" w:rsidP="00B863C9">
      <w:pPr>
        <w:spacing w:after="0" w:line="240" w:lineRule="auto"/>
        <w:ind w:firstLine="567"/>
        <w:jc w:val="both"/>
        <w:rPr>
          <w:iCs/>
          <w:sz w:val="20"/>
          <w:lang w:val="en-US"/>
        </w:rPr>
      </w:pPr>
      <w:r w:rsidRPr="0066360D">
        <w:rPr>
          <w:sz w:val="20"/>
          <w:lang w:val="en-US"/>
        </w:rPr>
        <w:t xml:space="preserve">The thermal shrinkage process of the modified polyolefin filament with the effect of shape memory has been considered for different temperature regimes. The physical cluster model for the description of a thread mechanical behavior has been offered. Based on experimental data the assessment of activation energy of thermal shrinkage process of the modified polyethylene </w:t>
      </w:r>
      <w:proofErr w:type="spellStart"/>
      <w:r w:rsidRPr="0066360D">
        <w:rPr>
          <w:sz w:val="20"/>
          <w:lang w:val="en-US"/>
        </w:rPr>
        <w:t>monothread</w:t>
      </w:r>
      <w:proofErr w:type="spellEnd"/>
      <w:r w:rsidRPr="0066360D">
        <w:rPr>
          <w:sz w:val="20"/>
          <w:lang w:val="en-US"/>
        </w:rPr>
        <w:t xml:space="preserve"> have been estimated</w:t>
      </w:r>
    </w:p>
    <w:p w:rsidR="00B863C9" w:rsidRPr="001142DA" w:rsidRDefault="00B863C9" w:rsidP="00B863C9">
      <w:pPr>
        <w:spacing w:after="0" w:line="240" w:lineRule="auto"/>
        <w:ind w:firstLine="567"/>
        <w:jc w:val="both"/>
        <w:rPr>
          <w:iCs/>
          <w:sz w:val="20"/>
          <w:lang w:val="en-US"/>
        </w:rPr>
      </w:pPr>
      <w:r w:rsidRPr="001142DA">
        <w:rPr>
          <w:i/>
          <w:iCs/>
          <w:sz w:val="20"/>
          <w:lang w:val="en-US"/>
        </w:rPr>
        <w:t xml:space="preserve">Key </w:t>
      </w:r>
      <w:proofErr w:type="spellStart"/>
      <w:r w:rsidRPr="001142DA">
        <w:rPr>
          <w:i/>
          <w:iCs/>
          <w:sz w:val="20"/>
          <w:lang w:val="en-US"/>
        </w:rPr>
        <w:t>words</w:t>
      </w:r>
      <w:proofErr w:type="gramStart"/>
      <w:r w:rsidRPr="001142DA">
        <w:rPr>
          <w:i/>
          <w:iCs/>
          <w:sz w:val="20"/>
          <w:lang w:val="en-US"/>
        </w:rPr>
        <w:t>:</w:t>
      </w:r>
      <w:r w:rsidRPr="001142DA">
        <w:rPr>
          <w:sz w:val="20"/>
          <w:lang w:val="en-US"/>
        </w:rPr>
        <w:t>the</w:t>
      </w:r>
      <w:proofErr w:type="spellEnd"/>
      <w:proofErr w:type="gramEnd"/>
      <w:r w:rsidRPr="001142DA">
        <w:rPr>
          <w:sz w:val="20"/>
          <w:lang w:val="en-US"/>
        </w:rPr>
        <w:t xml:space="preserve"> shape memory effect, modified polyolefin shrinkable monofilament, energy states.</w:t>
      </w:r>
    </w:p>
    <w:p w:rsidR="00B863C9" w:rsidRPr="00CB0CC8" w:rsidRDefault="00B863C9" w:rsidP="00B863C9">
      <w:pPr>
        <w:spacing w:after="0" w:line="240" w:lineRule="auto"/>
        <w:jc w:val="center"/>
        <w:rPr>
          <w:rFonts w:asciiTheme="majorHAnsi" w:hAnsiTheme="majorHAnsi" w:cs="Times New Roman"/>
          <w:b/>
          <w:sz w:val="28"/>
          <w:szCs w:val="28"/>
        </w:rPr>
      </w:pPr>
      <w:r w:rsidRPr="00CB0CC8">
        <w:rPr>
          <w:rFonts w:asciiTheme="majorHAnsi" w:hAnsiTheme="majorHAnsi" w:cs="Times New Roman"/>
          <w:b/>
          <w:sz w:val="28"/>
          <w:szCs w:val="28"/>
        </w:rPr>
        <w:t>WAVELET АНАЛИЗ МОЩНОСТИ ЭЛЕКТРОМАГНИТНОГО ВИБРОВОЗБУДИТЕЛЯ, ПРИМЕНЯЕМЫX</w:t>
      </w:r>
      <w:proofErr w:type="gramStart"/>
      <w:r w:rsidRPr="00CB0CC8">
        <w:rPr>
          <w:rFonts w:asciiTheme="majorHAnsi" w:hAnsiTheme="majorHAnsi" w:cs="Times New Roman"/>
          <w:b/>
          <w:sz w:val="28"/>
          <w:szCs w:val="28"/>
        </w:rPr>
        <w:t xml:space="preserve"> В</w:t>
      </w:r>
      <w:proofErr w:type="gramEnd"/>
      <w:r w:rsidRPr="00CB0CC8">
        <w:rPr>
          <w:rFonts w:asciiTheme="majorHAnsi" w:hAnsiTheme="majorHAnsi" w:cs="Times New Roman"/>
          <w:b/>
          <w:sz w:val="28"/>
          <w:szCs w:val="28"/>
        </w:rPr>
        <w:t xml:space="preserve"> ДОЗАТОРАХ-КОНВЕЙЕРАХ</w:t>
      </w:r>
    </w:p>
    <w:p w:rsidR="00B863C9" w:rsidRPr="00CB0CC8" w:rsidRDefault="00B863C9" w:rsidP="00B863C9">
      <w:pPr>
        <w:spacing w:after="0" w:line="240" w:lineRule="auto"/>
        <w:rPr>
          <w:rFonts w:asciiTheme="majorHAnsi" w:hAnsiTheme="majorHAnsi"/>
          <w:b/>
          <w:sz w:val="28"/>
          <w:szCs w:val="28"/>
        </w:rPr>
      </w:pPr>
    </w:p>
    <w:p w:rsidR="00B863C9" w:rsidRPr="00CB0CC8" w:rsidRDefault="00B863C9" w:rsidP="00B863C9">
      <w:pPr>
        <w:spacing w:after="0" w:line="240" w:lineRule="auto"/>
        <w:jc w:val="right"/>
        <w:rPr>
          <w:rFonts w:asciiTheme="majorHAnsi" w:hAnsiTheme="majorHAnsi"/>
          <w:sz w:val="28"/>
          <w:szCs w:val="28"/>
          <w:vertAlign w:val="superscript"/>
          <w:lang w:eastAsia="ru-RU"/>
        </w:rPr>
      </w:pPr>
      <w:r w:rsidRPr="00CB0CC8">
        <w:rPr>
          <w:rFonts w:asciiTheme="majorHAnsi" w:hAnsiTheme="majorHAnsi"/>
          <w:sz w:val="28"/>
          <w:szCs w:val="28"/>
          <w:lang w:eastAsia="ru-RU"/>
        </w:rPr>
        <w:t>С.Ф. Джафаров</w:t>
      </w:r>
      <w:proofErr w:type="gramStart"/>
      <w:r w:rsidRPr="00CB0CC8">
        <w:rPr>
          <w:rFonts w:asciiTheme="majorHAnsi" w:hAnsiTheme="majorHAnsi"/>
          <w:sz w:val="28"/>
          <w:szCs w:val="28"/>
          <w:vertAlign w:val="superscript"/>
          <w:lang w:eastAsia="ru-RU"/>
        </w:rPr>
        <w:t>1</w:t>
      </w:r>
      <w:proofErr w:type="gramEnd"/>
      <w:r w:rsidRPr="00CB0CC8">
        <w:rPr>
          <w:rFonts w:asciiTheme="majorHAnsi" w:hAnsiTheme="majorHAnsi"/>
          <w:sz w:val="28"/>
          <w:szCs w:val="28"/>
          <w:lang w:eastAsia="ru-RU"/>
        </w:rPr>
        <w:t>, О.М. Мирзоев</w:t>
      </w:r>
      <w:r w:rsidRPr="00CB0CC8">
        <w:rPr>
          <w:rFonts w:asciiTheme="majorHAnsi" w:hAnsiTheme="majorHAnsi"/>
          <w:sz w:val="28"/>
          <w:szCs w:val="28"/>
          <w:vertAlign w:val="superscript"/>
          <w:lang w:eastAsia="ru-RU"/>
        </w:rPr>
        <w:t>2</w:t>
      </w:r>
    </w:p>
    <w:p w:rsidR="00B863C9" w:rsidRPr="00CB0CC8" w:rsidRDefault="00B863C9" w:rsidP="00B863C9">
      <w:pPr>
        <w:spacing w:after="0" w:line="240" w:lineRule="auto"/>
        <w:jc w:val="right"/>
        <w:rPr>
          <w:rFonts w:asciiTheme="majorHAnsi" w:hAnsiTheme="majorHAnsi"/>
          <w:sz w:val="28"/>
          <w:szCs w:val="28"/>
          <w:vertAlign w:val="superscript"/>
          <w:lang w:eastAsia="ru-RU"/>
        </w:rPr>
      </w:pPr>
    </w:p>
    <w:p w:rsidR="00B863C9" w:rsidRPr="00CB0CC8" w:rsidRDefault="00B863C9" w:rsidP="00B863C9">
      <w:pPr>
        <w:spacing w:after="0" w:line="240" w:lineRule="auto"/>
        <w:jc w:val="right"/>
        <w:rPr>
          <w:i/>
          <w:color w:val="000000"/>
          <w:sz w:val="24"/>
          <w:szCs w:val="24"/>
        </w:rPr>
      </w:pPr>
      <w:r w:rsidRPr="00CB0CC8">
        <w:rPr>
          <w:i/>
          <w:color w:val="000000"/>
          <w:sz w:val="24"/>
          <w:szCs w:val="24"/>
        </w:rPr>
        <w:t xml:space="preserve">Азербайджанский государственный университет нефти и промышленности, </w:t>
      </w:r>
    </w:p>
    <w:p w:rsidR="00B863C9" w:rsidRPr="00CB0CC8" w:rsidRDefault="00B863C9" w:rsidP="00B863C9">
      <w:pPr>
        <w:spacing w:after="0" w:line="240" w:lineRule="auto"/>
        <w:jc w:val="right"/>
        <w:rPr>
          <w:i/>
          <w:color w:val="000000"/>
          <w:sz w:val="24"/>
          <w:szCs w:val="24"/>
        </w:rPr>
      </w:pPr>
      <w:r w:rsidRPr="00CB0CC8">
        <w:rPr>
          <w:i/>
          <w:color w:val="000000"/>
          <w:sz w:val="24"/>
          <w:szCs w:val="24"/>
          <w:lang w:val="en-US"/>
        </w:rPr>
        <w:t>AZ</w:t>
      </w:r>
      <w:r w:rsidRPr="00CB0CC8">
        <w:rPr>
          <w:color w:val="000000"/>
          <w:sz w:val="24"/>
          <w:szCs w:val="24"/>
        </w:rPr>
        <w:t xml:space="preserve">1010, </w:t>
      </w:r>
      <w:r w:rsidRPr="00CB0CC8">
        <w:rPr>
          <w:i/>
          <w:color w:val="000000"/>
          <w:sz w:val="24"/>
          <w:szCs w:val="24"/>
        </w:rPr>
        <w:t xml:space="preserve">Азербайджанская республика, г. Баку, проспект </w:t>
      </w:r>
      <w:proofErr w:type="spellStart"/>
      <w:r w:rsidRPr="00CB0CC8">
        <w:rPr>
          <w:i/>
          <w:color w:val="000000"/>
          <w:sz w:val="24"/>
          <w:szCs w:val="24"/>
        </w:rPr>
        <w:t>Азарлыг</w:t>
      </w:r>
      <w:proofErr w:type="spellEnd"/>
      <w:r w:rsidRPr="00CB0CC8">
        <w:rPr>
          <w:i/>
          <w:color w:val="000000"/>
          <w:sz w:val="24"/>
          <w:szCs w:val="24"/>
        </w:rPr>
        <w:t xml:space="preserve">, </w:t>
      </w:r>
      <w:r w:rsidRPr="00CB0CC8">
        <w:rPr>
          <w:color w:val="000000"/>
          <w:sz w:val="24"/>
          <w:szCs w:val="24"/>
        </w:rPr>
        <w:t>20</w:t>
      </w:r>
    </w:p>
    <w:p w:rsidR="00B863C9" w:rsidRPr="00CB0CC8" w:rsidRDefault="00B863C9" w:rsidP="00B863C9">
      <w:pPr>
        <w:spacing w:after="0" w:line="240" w:lineRule="auto"/>
        <w:rPr>
          <w:color w:val="000000"/>
          <w:sz w:val="24"/>
          <w:szCs w:val="24"/>
        </w:rPr>
      </w:pPr>
    </w:p>
    <w:p w:rsidR="00B863C9" w:rsidRPr="009902A3" w:rsidRDefault="00B863C9" w:rsidP="00B863C9">
      <w:pPr>
        <w:spacing w:after="0" w:line="240" w:lineRule="auto"/>
        <w:ind w:firstLine="709"/>
        <w:jc w:val="both"/>
        <w:rPr>
          <w:color w:val="000000"/>
          <w:sz w:val="20"/>
          <w:szCs w:val="28"/>
        </w:rPr>
      </w:pPr>
      <w:r w:rsidRPr="009902A3">
        <w:rPr>
          <w:color w:val="000000"/>
          <w:sz w:val="20"/>
          <w:szCs w:val="28"/>
        </w:rPr>
        <w:t xml:space="preserve">В статье рассматриваются вопросы анализа средней мощности электромагнитного </w:t>
      </w:r>
      <w:proofErr w:type="spellStart"/>
      <w:r w:rsidRPr="009902A3">
        <w:rPr>
          <w:color w:val="000000"/>
          <w:sz w:val="20"/>
          <w:szCs w:val="28"/>
        </w:rPr>
        <w:t>вибровозбудителя</w:t>
      </w:r>
      <w:proofErr w:type="spellEnd"/>
      <w:r w:rsidRPr="009902A3">
        <w:rPr>
          <w:color w:val="000000"/>
          <w:sz w:val="20"/>
          <w:szCs w:val="28"/>
        </w:rPr>
        <w:t xml:space="preserve">. Определена средняя мощность несинусоидального тока электромагнитного </w:t>
      </w:r>
      <w:proofErr w:type="spellStart"/>
      <w:r w:rsidRPr="009902A3">
        <w:rPr>
          <w:color w:val="000000"/>
          <w:sz w:val="20"/>
          <w:szCs w:val="28"/>
        </w:rPr>
        <w:t>вибровозбудителя</w:t>
      </w:r>
      <w:proofErr w:type="spellEnd"/>
      <w:r w:rsidRPr="009902A3">
        <w:rPr>
          <w:color w:val="000000"/>
          <w:sz w:val="20"/>
          <w:szCs w:val="28"/>
          <w:lang w:val="az-Latn-AZ"/>
        </w:rPr>
        <w:t xml:space="preserve"> </w:t>
      </w:r>
      <w:r w:rsidRPr="009902A3">
        <w:rPr>
          <w:color w:val="000000"/>
          <w:sz w:val="20"/>
          <w:szCs w:val="28"/>
        </w:rPr>
        <w:t xml:space="preserve">за период. Определено активные, ёмкостные и индуктивные составляющие средней мощности. С применение </w:t>
      </w:r>
      <w:proofErr w:type="spellStart"/>
      <w:r w:rsidRPr="009902A3">
        <w:rPr>
          <w:color w:val="000000"/>
          <w:sz w:val="20"/>
          <w:szCs w:val="28"/>
          <w:lang w:val="en-US"/>
        </w:rPr>
        <w:t>wavlet</w:t>
      </w:r>
      <w:proofErr w:type="spellEnd"/>
      <w:r w:rsidRPr="009902A3">
        <w:rPr>
          <w:color w:val="000000"/>
          <w:sz w:val="20"/>
          <w:szCs w:val="28"/>
        </w:rPr>
        <w:t xml:space="preserve"> анализа (</w:t>
      </w:r>
      <w:r w:rsidRPr="009902A3">
        <w:rPr>
          <w:color w:val="000000"/>
          <w:sz w:val="20"/>
          <w:szCs w:val="28"/>
          <w:lang w:val="en-US"/>
        </w:rPr>
        <w:t>Mat</w:t>
      </w:r>
      <w:r w:rsidRPr="009902A3">
        <w:rPr>
          <w:color w:val="000000"/>
          <w:sz w:val="20"/>
          <w:szCs w:val="28"/>
        </w:rPr>
        <w:t xml:space="preserve"> </w:t>
      </w:r>
      <w:r w:rsidRPr="009902A3">
        <w:rPr>
          <w:color w:val="000000"/>
          <w:sz w:val="20"/>
          <w:szCs w:val="28"/>
          <w:lang w:val="en-US"/>
        </w:rPr>
        <w:t>Lab</w:t>
      </w:r>
      <w:r w:rsidRPr="009902A3">
        <w:rPr>
          <w:color w:val="000000"/>
          <w:sz w:val="20"/>
          <w:szCs w:val="28"/>
        </w:rPr>
        <w:t xml:space="preserve"> </w:t>
      </w:r>
      <w:proofErr w:type="spellStart"/>
      <w:r w:rsidRPr="009902A3">
        <w:rPr>
          <w:color w:val="000000"/>
          <w:sz w:val="20"/>
          <w:szCs w:val="28"/>
          <w:lang w:val="en-US"/>
        </w:rPr>
        <w:t>Wavlet</w:t>
      </w:r>
      <w:proofErr w:type="spellEnd"/>
      <w:r w:rsidRPr="009902A3">
        <w:rPr>
          <w:color w:val="000000"/>
          <w:sz w:val="20"/>
          <w:szCs w:val="28"/>
        </w:rPr>
        <w:t xml:space="preserve"> </w:t>
      </w:r>
      <w:r w:rsidRPr="009902A3">
        <w:rPr>
          <w:color w:val="000000"/>
          <w:sz w:val="20"/>
          <w:szCs w:val="28"/>
          <w:lang w:val="en-US"/>
        </w:rPr>
        <w:t>Toolbox</w:t>
      </w:r>
      <w:r w:rsidRPr="009902A3">
        <w:rPr>
          <w:color w:val="000000"/>
          <w:sz w:val="20"/>
          <w:szCs w:val="28"/>
        </w:rPr>
        <w:t xml:space="preserve">)  определен спектр средней мощности. </w:t>
      </w:r>
      <w:proofErr w:type="gramStart"/>
      <w:r w:rsidRPr="009902A3">
        <w:rPr>
          <w:color w:val="000000"/>
          <w:sz w:val="20"/>
          <w:szCs w:val="28"/>
        </w:rPr>
        <w:t>На основе полученных результатов  вычислены  соотношение  компонент  в спектре средней мощности.</w:t>
      </w:r>
      <w:proofErr w:type="gramEnd"/>
    </w:p>
    <w:p w:rsidR="00B863C9" w:rsidRPr="009902A3" w:rsidRDefault="00B863C9" w:rsidP="00B863C9">
      <w:pPr>
        <w:tabs>
          <w:tab w:val="left" w:pos="0"/>
          <w:tab w:val="left" w:pos="1134"/>
        </w:tabs>
        <w:spacing w:after="0" w:line="240" w:lineRule="auto"/>
        <w:ind w:firstLine="709"/>
        <w:jc w:val="both"/>
        <w:rPr>
          <w:color w:val="000000"/>
          <w:sz w:val="20"/>
          <w:szCs w:val="28"/>
        </w:rPr>
      </w:pPr>
      <w:r w:rsidRPr="009902A3">
        <w:rPr>
          <w:i/>
          <w:color w:val="000000"/>
          <w:sz w:val="20"/>
          <w:szCs w:val="28"/>
        </w:rPr>
        <w:t>Ключевые слова</w:t>
      </w:r>
      <w:r w:rsidRPr="009902A3">
        <w:rPr>
          <w:color w:val="000000"/>
          <w:sz w:val="20"/>
          <w:szCs w:val="28"/>
        </w:rPr>
        <w:t xml:space="preserve">: средняя  мощность, электромагнитный </w:t>
      </w:r>
      <w:proofErr w:type="spellStart"/>
      <w:r w:rsidRPr="009902A3">
        <w:rPr>
          <w:color w:val="000000"/>
          <w:sz w:val="20"/>
          <w:szCs w:val="28"/>
        </w:rPr>
        <w:t>вибровозбудитель</w:t>
      </w:r>
      <w:proofErr w:type="spellEnd"/>
      <w:r w:rsidRPr="009902A3">
        <w:rPr>
          <w:color w:val="000000"/>
          <w:sz w:val="20"/>
          <w:szCs w:val="28"/>
        </w:rPr>
        <w:t xml:space="preserve">, уравнение Хилла, эффект параметрона, </w:t>
      </w:r>
      <w:proofErr w:type="spellStart"/>
      <w:r w:rsidRPr="009902A3">
        <w:rPr>
          <w:color w:val="000000"/>
          <w:sz w:val="20"/>
          <w:szCs w:val="28"/>
        </w:rPr>
        <w:t>вейвлет</w:t>
      </w:r>
      <w:proofErr w:type="spellEnd"/>
      <w:r w:rsidRPr="009902A3">
        <w:rPr>
          <w:color w:val="000000"/>
          <w:sz w:val="20"/>
          <w:szCs w:val="28"/>
        </w:rPr>
        <w:t xml:space="preserve"> спектр.</w:t>
      </w:r>
    </w:p>
    <w:p w:rsidR="00B863C9" w:rsidRPr="00CB0CC8" w:rsidRDefault="00B863C9" w:rsidP="00B863C9">
      <w:pPr>
        <w:tabs>
          <w:tab w:val="left" w:pos="0"/>
          <w:tab w:val="left" w:pos="1134"/>
        </w:tabs>
        <w:spacing w:after="0" w:line="240" w:lineRule="auto"/>
        <w:jc w:val="both"/>
        <w:rPr>
          <w:color w:val="000000"/>
          <w:sz w:val="24"/>
          <w:szCs w:val="24"/>
        </w:rPr>
      </w:pPr>
    </w:p>
    <w:p w:rsidR="00B863C9" w:rsidRPr="009902A3" w:rsidRDefault="00B863C9" w:rsidP="00B863C9">
      <w:pPr>
        <w:spacing w:after="0" w:line="240" w:lineRule="auto"/>
        <w:jc w:val="center"/>
        <w:rPr>
          <w:rFonts w:asciiTheme="majorHAnsi" w:hAnsiTheme="majorHAnsi"/>
          <w:b/>
          <w:color w:val="000000"/>
          <w:sz w:val="24"/>
          <w:szCs w:val="28"/>
          <w:lang w:val="en-US"/>
        </w:rPr>
      </w:pPr>
      <w:r w:rsidRPr="00CB0CC8">
        <w:rPr>
          <w:rFonts w:asciiTheme="majorHAnsi" w:hAnsiTheme="majorHAnsi"/>
          <w:b/>
          <w:color w:val="000000"/>
          <w:sz w:val="24"/>
          <w:szCs w:val="24"/>
          <w:lang w:val="en-US"/>
        </w:rPr>
        <w:t>WAVELET</w:t>
      </w:r>
      <w:r w:rsidRPr="009902A3">
        <w:rPr>
          <w:rFonts w:asciiTheme="majorHAnsi" w:hAnsiTheme="majorHAnsi"/>
          <w:b/>
          <w:color w:val="000000"/>
          <w:sz w:val="24"/>
          <w:szCs w:val="28"/>
          <w:lang w:val="en-US"/>
        </w:rPr>
        <w:t xml:space="preserve"> ANALYSIS OF ELECTROMAGNETIC VIBRATION GENERATOR POWER </w:t>
      </w:r>
      <w:proofErr w:type="gramStart"/>
      <w:r w:rsidRPr="009902A3">
        <w:rPr>
          <w:rFonts w:asciiTheme="majorHAnsi" w:hAnsiTheme="majorHAnsi"/>
          <w:b/>
          <w:color w:val="000000"/>
          <w:sz w:val="24"/>
          <w:szCs w:val="28"/>
          <w:lang w:val="en-US"/>
        </w:rPr>
        <w:t>APPLIED  IN</w:t>
      </w:r>
      <w:proofErr w:type="gramEnd"/>
      <w:r w:rsidRPr="009902A3">
        <w:rPr>
          <w:rFonts w:asciiTheme="majorHAnsi" w:hAnsiTheme="majorHAnsi"/>
          <w:b/>
          <w:color w:val="000000"/>
          <w:sz w:val="24"/>
          <w:szCs w:val="28"/>
          <w:lang w:val="en-US"/>
        </w:rPr>
        <w:t xml:space="preserve"> DISPENSER-CONTAINERS</w:t>
      </w:r>
    </w:p>
    <w:p w:rsidR="00B863C9" w:rsidRPr="001C24FE" w:rsidRDefault="00B863C9" w:rsidP="00B863C9">
      <w:pPr>
        <w:spacing w:after="0" w:line="240" w:lineRule="auto"/>
        <w:jc w:val="right"/>
        <w:rPr>
          <w:rFonts w:asciiTheme="majorHAnsi" w:hAnsiTheme="majorHAnsi"/>
          <w:color w:val="000000"/>
          <w:sz w:val="24"/>
          <w:szCs w:val="28"/>
          <w:lang w:val="en-US"/>
        </w:rPr>
      </w:pPr>
      <w:r w:rsidRPr="009902A3">
        <w:rPr>
          <w:rFonts w:asciiTheme="majorHAnsi" w:hAnsiTheme="majorHAnsi"/>
          <w:color w:val="000000"/>
          <w:sz w:val="24"/>
          <w:szCs w:val="28"/>
          <w:lang w:val="en-US"/>
        </w:rPr>
        <w:t xml:space="preserve">S.F. </w:t>
      </w:r>
      <w:proofErr w:type="spellStart"/>
      <w:r w:rsidRPr="009902A3">
        <w:rPr>
          <w:rFonts w:asciiTheme="majorHAnsi" w:hAnsiTheme="majorHAnsi"/>
          <w:color w:val="000000"/>
          <w:sz w:val="24"/>
          <w:szCs w:val="28"/>
          <w:lang w:val="en-US"/>
        </w:rPr>
        <w:t>Jafarov</w:t>
      </w:r>
      <w:proofErr w:type="spellEnd"/>
      <w:r w:rsidRPr="001C24FE">
        <w:rPr>
          <w:rFonts w:asciiTheme="majorHAnsi" w:hAnsiTheme="majorHAnsi"/>
          <w:color w:val="000000"/>
          <w:sz w:val="24"/>
          <w:szCs w:val="28"/>
          <w:lang w:val="en-US"/>
        </w:rPr>
        <w:t>,</w:t>
      </w:r>
      <w:r w:rsidRPr="009902A3">
        <w:rPr>
          <w:rFonts w:asciiTheme="majorHAnsi" w:hAnsiTheme="majorHAnsi"/>
          <w:color w:val="000000"/>
          <w:sz w:val="24"/>
          <w:szCs w:val="28"/>
          <w:lang w:val="en-US"/>
        </w:rPr>
        <w:t xml:space="preserve"> </w:t>
      </w:r>
      <w:r>
        <w:rPr>
          <w:rFonts w:asciiTheme="majorHAnsi" w:hAnsiTheme="majorHAnsi"/>
          <w:color w:val="000000"/>
          <w:sz w:val="24"/>
          <w:szCs w:val="28"/>
          <w:lang w:val="en-US"/>
        </w:rPr>
        <w:t xml:space="preserve">O.M. </w:t>
      </w:r>
      <w:proofErr w:type="spellStart"/>
      <w:r>
        <w:rPr>
          <w:rFonts w:asciiTheme="majorHAnsi" w:hAnsiTheme="majorHAnsi"/>
          <w:color w:val="000000"/>
          <w:sz w:val="24"/>
          <w:szCs w:val="28"/>
          <w:lang w:val="en-US"/>
        </w:rPr>
        <w:t>Mirzoev</w:t>
      </w:r>
      <w:proofErr w:type="spellEnd"/>
    </w:p>
    <w:p w:rsidR="00B863C9" w:rsidRPr="009902A3" w:rsidRDefault="00B863C9" w:rsidP="00B863C9">
      <w:pPr>
        <w:spacing w:after="0" w:line="240" w:lineRule="auto"/>
        <w:jc w:val="right"/>
        <w:rPr>
          <w:i/>
          <w:color w:val="000000"/>
          <w:szCs w:val="28"/>
          <w:lang w:val="en-US"/>
        </w:rPr>
      </w:pPr>
      <w:r w:rsidRPr="009902A3">
        <w:rPr>
          <w:i/>
          <w:color w:val="000000"/>
          <w:szCs w:val="28"/>
          <w:lang w:val="en-US"/>
        </w:rPr>
        <w:t xml:space="preserve">Azerbaijani State </w:t>
      </w:r>
      <w:r w:rsidRPr="006C0722">
        <w:rPr>
          <w:i/>
          <w:color w:val="000000"/>
          <w:szCs w:val="28"/>
          <w:lang w:val="en-US"/>
        </w:rPr>
        <w:t>University of oil and industry</w:t>
      </w:r>
    </w:p>
    <w:p w:rsidR="00B863C9" w:rsidRPr="00CB0CC8" w:rsidRDefault="00B863C9" w:rsidP="00B863C9">
      <w:pPr>
        <w:spacing w:after="0" w:line="240" w:lineRule="auto"/>
        <w:jc w:val="right"/>
        <w:rPr>
          <w:color w:val="000000"/>
          <w:szCs w:val="28"/>
          <w:lang w:val="en-US"/>
        </w:rPr>
      </w:pPr>
      <w:r w:rsidRPr="009902A3">
        <w:rPr>
          <w:i/>
          <w:color w:val="000000"/>
          <w:szCs w:val="28"/>
          <w:lang w:val="en-US"/>
        </w:rPr>
        <w:t xml:space="preserve">AZ </w:t>
      </w:r>
      <w:r w:rsidRPr="009902A3">
        <w:rPr>
          <w:color w:val="000000"/>
          <w:szCs w:val="28"/>
          <w:lang w:val="en-US"/>
        </w:rPr>
        <w:t xml:space="preserve">10 </w:t>
      </w:r>
      <w:proofErr w:type="spellStart"/>
      <w:r w:rsidRPr="009902A3">
        <w:rPr>
          <w:color w:val="000000"/>
          <w:szCs w:val="28"/>
          <w:lang w:val="en-US"/>
        </w:rPr>
        <w:t>10</w:t>
      </w:r>
      <w:proofErr w:type="spellEnd"/>
      <w:r w:rsidRPr="009902A3">
        <w:rPr>
          <w:i/>
          <w:color w:val="000000"/>
          <w:szCs w:val="28"/>
          <w:lang w:val="en-US"/>
        </w:rPr>
        <w:t xml:space="preserve">, Azerbaijani Republic, Baku, </w:t>
      </w:r>
      <w:proofErr w:type="spellStart"/>
      <w:r w:rsidRPr="009902A3">
        <w:rPr>
          <w:i/>
          <w:color w:val="000000"/>
          <w:szCs w:val="28"/>
          <w:lang w:val="en-US"/>
        </w:rPr>
        <w:t>Azarlyg</w:t>
      </w:r>
      <w:proofErr w:type="spellEnd"/>
      <w:r w:rsidRPr="009902A3">
        <w:rPr>
          <w:i/>
          <w:color w:val="000000"/>
          <w:szCs w:val="28"/>
          <w:lang w:val="en-US"/>
        </w:rPr>
        <w:t xml:space="preserve"> Prospect, </w:t>
      </w:r>
      <w:r w:rsidRPr="00CB0CC8">
        <w:rPr>
          <w:color w:val="000000"/>
          <w:szCs w:val="28"/>
          <w:lang w:val="en-US"/>
        </w:rPr>
        <w:t>20</w:t>
      </w:r>
    </w:p>
    <w:p w:rsidR="00B863C9" w:rsidRPr="00630B30" w:rsidRDefault="00B863C9" w:rsidP="00B863C9">
      <w:pPr>
        <w:spacing w:after="0" w:line="240" w:lineRule="auto"/>
        <w:ind w:firstLine="709"/>
        <w:jc w:val="both"/>
        <w:rPr>
          <w:color w:val="000000"/>
          <w:sz w:val="20"/>
          <w:szCs w:val="28"/>
          <w:lang w:val="en-US"/>
        </w:rPr>
      </w:pPr>
      <w:r w:rsidRPr="00630B30">
        <w:rPr>
          <w:color w:val="000000"/>
          <w:sz w:val="20"/>
          <w:szCs w:val="28"/>
          <w:lang w:val="en-US"/>
        </w:rPr>
        <w:t xml:space="preserve">The article deals with the problems of the electromagnetic vibration generator mean power analysis. The mean power of the </w:t>
      </w:r>
      <w:proofErr w:type="spellStart"/>
      <w:r w:rsidRPr="00630B30">
        <w:rPr>
          <w:color w:val="000000"/>
          <w:sz w:val="20"/>
          <w:szCs w:val="28"/>
          <w:lang w:val="en-US"/>
        </w:rPr>
        <w:t>electomagnetic</w:t>
      </w:r>
      <w:proofErr w:type="spellEnd"/>
      <w:r w:rsidRPr="00630B30">
        <w:rPr>
          <w:color w:val="000000"/>
          <w:sz w:val="20"/>
          <w:szCs w:val="28"/>
          <w:lang w:val="en-US"/>
        </w:rPr>
        <w:t xml:space="preserve"> vibration generator </w:t>
      </w:r>
      <w:proofErr w:type="spellStart"/>
      <w:r w:rsidRPr="00630B30">
        <w:rPr>
          <w:color w:val="000000"/>
          <w:sz w:val="20"/>
          <w:szCs w:val="28"/>
          <w:lang w:val="en-US"/>
        </w:rPr>
        <w:t>nonsinusoidal</w:t>
      </w:r>
      <w:proofErr w:type="spellEnd"/>
      <w:r w:rsidRPr="00630B30">
        <w:rPr>
          <w:color w:val="000000"/>
          <w:sz w:val="20"/>
          <w:szCs w:val="28"/>
          <w:lang w:val="en-US"/>
        </w:rPr>
        <w:t xml:space="preserve"> current over a period has been estimated. </w:t>
      </w:r>
      <w:r w:rsidRPr="00630B30">
        <w:rPr>
          <w:color w:val="000000"/>
          <w:sz w:val="20"/>
          <w:szCs w:val="28"/>
          <w:lang w:val="en-US"/>
        </w:rPr>
        <w:lastRenderedPageBreak/>
        <w:t xml:space="preserve">Active, capacitive and inductive components of the mean power have been determined. The mean power spectrum has been identified while applying wavelet analysis </w:t>
      </w:r>
      <w:proofErr w:type="gramStart"/>
      <w:r w:rsidRPr="00630B30">
        <w:rPr>
          <w:color w:val="000000"/>
          <w:sz w:val="20"/>
          <w:szCs w:val="28"/>
          <w:lang w:val="en-US"/>
        </w:rPr>
        <w:t>( Mat</w:t>
      </w:r>
      <w:proofErr w:type="gramEnd"/>
      <w:r w:rsidRPr="00630B30">
        <w:rPr>
          <w:color w:val="000000"/>
          <w:sz w:val="20"/>
          <w:szCs w:val="28"/>
          <w:lang w:val="en-US"/>
        </w:rPr>
        <w:t xml:space="preserve"> Lab Wavelet Toolbox). Component correlation in the mean power spectrum has been calculated on the basis of the results obtained.</w:t>
      </w:r>
    </w:p>
    <w:p w:rsidR="00B863C9" w:rsidRPr="00630B30" w:rsidRDefault="00B863C9" w:rsidP="00B863C9">
      <w:pPr>
        <w:spacing w:after="0" w:line="240" w:lineRule="auto"/>
        <w:ind w:firstLine="709"/>
        <w:jc w:val="both"/>
        <w:rPr>
          <w:color w:val="000000"/>
          <w:sz w:val="20"/>
          <w:szCs w:val="28"/>
          <w:lang w:val="en-US"/>
        </w:rPr>
      </w:pPr>
      <w:r w:rsidRPr="00630B30">
        <w:rPr>
          <w:color w:val="000000"/>
          <w:sz w:val="20"/>
          <w:szCs w:val="28"/>
          <w:lang w:val="en-US"/>
        </w:rPr>
        <w:t xml:space="preserve">Key words: mean power, electromagnetic vibration generator, Hill equation, </w:t>
      </w:r>
      <w:proofErr w:type="spellStart"/>
      <w:r w:rsidRPr="00630B30">
        <w:rPr>
          <w:color w:val="000000"/>
          <w:sz w:val="20"/>
          <w:szCs w:val="28"/>
          <w:lang w:val="en-US"/>
        </w:rPr>
        <w:t>parametron</w:t>
      </w:r>
      <w:proofErr w:type="spellEnd"/>
      <w:r w:rsidRPr="00630B30">
        <w:rPr>
          <w:color w:val="000000"/>
          <w:sz w:val="20"/>
          <w:szCs w:val="28"/>
          <w:lang w:val="en-US"/>
        </w:rPr>
        <w:t xml:space="preserve"> effect, wavelet spectrum</w:t>
      </w:r>
    </w:p>
    <w:p w:rsidR="00B863C9" w:rsidRDefault="00B863C9" w:rsidP="00B863C9">
      <w:pPr>
        <w:pStyle w:val="3"/>
        <w:keepNext w:val="0"/>
        <w:rPr>
          <w:rFonts w:asciiTheme="majorHAnsi" w:hAnsiTheme="majorHAnsi"/>
          <w:b w:val="0"/>
          <w:szCs w:val="22"/>
        </w:rPr>
      </w:pPr>
      <w:r w:rsidRPr="00C4547B">
        <w:rPr>
          <w:rFonts w:asciiTheme="majorHAnsi" w:hAnsiTheme="majorHAnsi"/>
          <w:szCs w:val="22"/>
        </w:rPr>
        <w:t xml:space="preserve">ИЕРАРХИЧЕСКИЙ ПОДХОД ПРИ РЕШЕНИИ ЗАДАЧ ДИНАМИКИ СИЛОВОГО ВЗАИМОДЕЙСТВИЯ </w:t>
      </w:r>
    </w:p>
    <w:p w:rsidR="00B863C9" w:rsidRPr="00A36DFD" w:rsidRDefault="00B863C9" w:rsidP="00B863C9">
      <w:pPr>
        <w:spacing w:after="0" w:line="240" w:lineRule="auto"/>
      </w:pPr>
    </w:p>
    <w:p w:rsidR="00B863C9" w:rsidRDefault="00B863C9" w:rsidP="00B863C9">
      <w:pPr>
        <w:spacing w:after="0" w:line="240" w:lineRule="auto"/>
        <w:jc w:val="right"/>
        <w:rPr>
          <w:rFonts w:asciiTheme="majorHAnsi" w:hAnsiTheme="majorHAnsi"/>
          <w:sz w:val="28"/>
          <w:vertAlign w:val="superscript"/>
        </w:rPr>
      </w:pPr>
      <w:r w:rsidRPr="00C4547B">
        <w:rPr>
          <w:rFonts w:asciiTheme="majorHAnsi" w:hAnsiTheme="majorHAnsi"/>
          <w:sz w:val="28"/>
        </w:rPr>
        <w:t>Г.В.</w:t>
      </w:r>
      <w:r>
        <w:rPr>
          <w:rFonts w:asciiTheme="majorHAnsi" w:hAnsiTheme="majorHAnsi"/>
          <w:sz w:val="28"/>
        </w:rPr>
        <w:t xml:space="preserve"> </w:t>
      </w:r>
      <w:r w:rsidRPr="00C4547B">
        <w:rPr>
          <w:rFonts w:asciiTheme="majorHAnsi" w:hAnsiTheme="majorHAnsi"/>
          <w:sz w:val="28"/>
        </w:rPr>
        <w:t>Лепеш</w:t>
      </w:r>
      <w:proofErr w:type="gramStart"/>
      <w:r>
        <w:rPr>
          <w:rFonts w:asciiTheme="majorHAnsi" w:hAnsiTheme="majorHAnsi"/>
          <w:sz w:val="28"/>
          <w:vertAlign w:val="superscript"/>
        </w:rPr>
        <w:t>1</w:t>
      </w:r>
      <w:proofErr w:type="gramEnd"/>
    </w:p>
    <w:p w:rsidR="00B863C9" w:rsidRPr="00E11792" w:rsidRDefault="00B863C9" w:rsidP="00B863C9">
      <w:pPr>
        <w:spacing w:after="0" w:line="240" w:lineRule="auto"/>
        <w:jc w:val="right"/>
        <w:rPr>
          <w:rFonts w:asciiTheme="majorHAnsi" w:hAnsiTheme="majorHAnsi"/>
          <w:sz w:val="32"/>
          <w:vertAlign w:val="superscript"/>
        </w:rPr>
      </w:pPr>
      <w:r w:rsidRPr="00E11792">
        <w:rPr>
          <w:i/>
          <w:noProof/>
          <w:sz w:val="24"/>
        </w:rPr>
        <w:t xml:space="preserve">Санкт-Петербургский государственный экономический университет </w:t>
      </w:r>
      <w:r w:rsidRPr="00E11792">
        <w:rPr>
          <w:noProof/>
          <w:sz w:val="24"/>
        </w:rPr>
        <w:t>(</w:t>
      </w:r>
      <w:r w:rsidRPr="00E11792">
        <w:rPr>
          <w:i/>
          <w:noProof/>
          <w:sz w:val="24"/>
        </w:rPr>
        <w:t>СПбГЭУ</w:t>
      </w:r>
      <w:r w:rsidRPr="00E11792">
        <w:rPr>
          <w:noProof/>
          <w:sz w:val="24"/>
        </w:rPr>
        <w:t>),</w:t>
      </w:r>
    </w:p>
    <w:p w:rsidR="00B863C9" w:rsidRPr="00E11792" w:rsidRDefault="00B863C9" w:rsidP="00B863C9">
      <w:pPr>
        <w:spacing w:after="0" w:line="240" w:lineRule="auto"/>
        <w:jc w:val="right"/>
        <w:rPr>
          <w:noProof/>
          <w:sz w:val="24"/>
        </w:rPr>
      </w:pPr>
      <w:r w:rsidRPr="00E11792">
        <w:rPr>
          <w:noProof/>
          <w:sz w:val="24"/>
        </w:rPr>
        <w:t>191023</w:t>
      </w:r>
      <w:r w:rsidRPr="00E11792">
        <w:rPr>
          <w:i/>
          <w:noProof/>
          <w:sz w:val="24"/>
        </w:rPr>
        <w:t xml:space="preserve">, Санкт-Петербург, ул. Садовая, </w:t>
      </w:r>
      <w:r w:rsidRPr="00E11792">
        <w:rPr>
          <w:noProof/>
          <w:sz w:val="24"/>
        </w:rPr>
        <w:t>21</w:t>
      </w:r>
    </w:p>
    <w:p w:rsidR="00B863C9" w:rsidRPr="00E11792" w:rsidRDefault="00B863C9" w:rsidP="00B863C9">
      <w:pPr>
        <w:spacing w:after="0" w:line="240" w:lineRule="auto"/>
        <w:jc w:val="right"/>
        <w:rPr>
          <w:noProof/>
          <w:sz w:val="24"/>
        </w:rPr>
      </w:pPr>
    </w:p>
    <w:p w:rsidR="00B863C9" w:rsidRPr="00E11792" w:rsidRDefault="00B863C9" w:rsidP="00B863C9">
      <w:pPr>
        <w:pStyle w:val="aff3"/>
        <w:spacing w:line="240" w:lineRule="auto"/>
        <w:ind w:firstLine="709"/>
        <w:jc w:val="both"/>
        <w:rPr>
          <w:b/>
          <w:sz w:val="20"/>
        </w:rPr>
      </w:pPr>
      <w:r w:rsidRPr="00E11792">
        <w:rPr>
          <w:sz w:val="20"/>
        </w:rPr>
        <w:t xml:space="preserve">На базе системного подхода и иерархического принципа построения математических моделей взаимно связанных процессов и применения пакетов программ конечно-элементных комплексов </w:t>
      </w:r>
      <w:proofErr w:type="spellStart"/>
      <w:r w:rsidRPr="00E11792">
        <w:rPr>
          <w:sz w:val="20"/>
        </w:rPr>
        <w:t>SolidWorks</w:t>
      </w:r>
      <w:proofErr w:type="spellEnd"/>
      <w:r w:rsidRPr="00E11792">
        <w:rPr>
          <w:sz w:val="20"/>
        </w:rPr>
        <w:t xml:space="preserve"> и A</w:t>
      </w:r>
      <w:r w:rsidRPr="00E11792">
        <w:rPr>
          <w:sz w:val="20"/>
          <w:lang w:val="en-US"/>
        </w:rPr>
        <w:t>n</w:t>
      </w:r>
      <w:proofErr w:type="spellStart"/>
      <w:r w:rsidRPr="00E11792">
        <w:rPr>
          <w:sz w:val="20"/>
        </w:rPr>
        <w:t>sys</w:t>
      </w:r>
      <w:proofErr w:type="spellEnd"/>
      <w:r w:rsidRPr="00E11792">
        <w:rPr>
          <w:sz w:val="20"/>
          <w:lang w:val="en-US"/>
        </w:rPr>
        <w:t>Workbench</w:t>
      </w:r>
      <w:r w:rsidRPr="00E11792">
        <w:rPr>
          <w:sz w:val="20"/>
        </w:rPr>
        <w:t xml:space="preserve"> разработан метод оценки напряженно-деформированного состояния элементов изделий, функционирование которых происходит в условиях динамического взаимодействия с другими деформируемыми элементами системы.</w:t>
      </w:r>
    </w:p>
    <w:p w:rsidR="00B863C9" w:rsidRPr="00E11792" w:rsidRDefault="00B863C9" w:rsidP="00B863C9">
      <w:pPr>
        <w:pStyle w:val="aff3"/>
        <w:spacing w:line="240" w:lineRule="auto"/>
        <w:ind w:firstLine="709"/>
        <w:jc w:val="both"/>
        <w:rPr>
          <w:b/>
        </w:rPr>
      </w:pPr>
      <w:r w:rsidRPr="00E11792">
        <w:rPr>
          <w:i/>
          <w:sz w:val="20"/>
        </w:rPr>
        <w:t>Ключевые слова:</w:t>
      </w:r>
      <w:r w:rsidRPr="00E11792">
        <w:rPr>
          <w:sz w:val="20"/>
        </w:rPr>
        <w:t xml:space="preserve">  проектирование, динамика, силовое взаимодействие, компьютерное моделирование, CAD/CAM системы, иерархический принцип</w:t>
      </w:r>
    </w:p>
    <w:p w:rsidR="00B863C9" w:rsidRPr="00E11792" w:rsidRDefault="00B863C9" w:rsidP="00B863C9">
      <w:pPr>
        <w:pStyle w:val="aff3"/>
        <w:spacing w:line="240" w:lineRule="auto"/>
        <w:ind w:firstLine="709"/>
        <w:jc w:val="both"/>
        <w:rPr>
          <w:b/>
        </w:rPr>
      </w:pPr>
    </w:p>
    <w:p w:rsidR="00B863C9" w:rsidRPr="00E11792" w:rsidRDefault="00B863C9" w:rsidP="00B863C9">
      <w:pPr>
        <w:pStyle w:val="aff3"/>
        <w:spacing w:line="233" w:lineRule="auto"/>
        <w:rPr>
          <w:rFonts w:asciiTheme="majorHAnsi" w:hAnsiTheme="majorHAnsi"/>
          <w:sz w:val="24"/>
          <w:lang w:val="en-US"/>
        </w:rPr>
      </w:pPr>
      <w:r w:rsidRPr="00E11792">
        <w:rPr>
          <w:rFonts w:asciiTheme="majorHAnsi" w:hAnsiTheme="majorHAnsi"/>
          <w:sz w:val="24"/>
          <w:lang w:val="en-US"/>
        </w:rPr>
        <w:t xml:space="preserve">HIERARCHICAL APPROACH WHEN SOLVING PROBLEMS OF THE DYNAMICS OF FORCE INTERACTIONS </w:t>
      </w:r>
    </w:p>
    <w:p w:rsidR="00B863C9" w:rsidRPr="00E11792" w:rsidRDefault="00B863C9" w:rsidP="00B863C9">
      <w:pPr>
        <w:pStyle w:val="aff3"/>
        <w:spacing w:line="233" w:lineRule="auto"/>
        <w:jc w:val="right"/>
        <w:rPr>
          <w:rFonts w:asciiTheme="majorHAnsi" w:hAnsiTheme="majorHAnsi"/>
          <w:b/>
          <w:sz w:val="24"/>
          <w:lang w:val="en-US"/>
        </w:rPr>
      </w:pPr>
      <w:r w:rsidRPr="00E11792">
        <w:rPr>
          <w:rFonts w:asciiTheme="majorHAnsi" w:hAnsiTheme="majorHAnsi"/>
          <w:sz w:val="24"/>
          <w:lang w:val="en-US"/>
        </w:rPr>
        <w:t xml:space="preserve">G. V. </w:t>
      </w:r>
      <w:proofErr w:type="spellStart"/>
      <w:r w:rsidRPr="00E11792">
        <w:rPr>
          <w:rFonts w:asciiTheme="majorHAnsi" w:hAnsiTheme="majorHAnsi"/>
          <w:sz w:val="24"/>
          <w:lang w:val="en-US"/>
        </w:rPr>
        <w:t>Lepesh</w:t>
      </w:r>
      <w:proofErr w:type="spellEnd"/>
    </w:p>
    <w:p w:rsidR="00B863C9" w:rsidRPr="00E11792" w:rsidRDefault="00B863C9" w:rsidP="00B863C9">
      <w:pPr>
        <w:pStyle w:val="aff3"/>
        <w:spacing w:line="233" w:lineRule="auto"/>
        <w:jc w:val="right"/>
        <w:rPr>
          <w:b/>
          <w:i/>
          <w:lang w:val="en-US"/>
        </w:rPr>
      </w:pPr>
      <w:r w:rsidRPr="00E11792">
        <w:rPr>
          <w:i/>
          <w:lang w:val="en-US"/>
        </w:rPr>
        <w:t xml:space="preserve">Saint-Petersburg state University of Economics </w:t>
      </w:r>
      <w:r w:rsidRPr="00E11792">
        <w:rPr>
          <w:lang w:val="en-US"/>
        </w:rPr>
        <w:t>(</w:t>
      </w:r>
      <w:proofErr w:type="spellStart"/>
      <w:r w:rsidRPr="00E11792">
        <w:rPr>
          <w:i/>
          <w:lang w:val="en-US"/>
        </w:rPr>
        <w:t>SPbGEU</w:t>
      </w:r>
      <w:proofErr w:type="spellEnd"/>
      <w:r w:rsidRPr="00E11792">
        <w:rPr>
          <w:lang w:val="en-US"/>
        </w:rPr>
        <w:t>),</w:t>
      </w:r>
    </w:p>
    <w:p w:rsidR="00B863C9" w:rsidRPr="00E11792" w:rsidRDefault="00B863C9" w:rsidP="00B863C9">
      <w:pPr>
        <w:pStyle w:val="aff3"/>
        <w:spacing w:line="233" w:lineRule="auto"/>
        <w:jc w:val="right"/>
        <w:rPr>
          <w:b/>
          <w:i/>
          <w:lang w:val="en-US"/>
        </w:rPr>
      </w:pPr>
      <w:r w:rsidRPr="00E11792">
        <w:rPr>
          <w:lang w:val="en-US"/>
        </w:rPr>
        <w:t>191023</w:t>
      </w:r>
      <w:r w:rsidRPr="00E11792">
        <w:rPr>
          <w:i/>
          <w:lang w:val="en-US"/>
        </w:rPr>
        <w:t xml:space="preserve">, St. Petersburg, </w:t>
      </w:r>
      <w:proofErr w:type="spellStart"/>
      <w:r w:rsidRPr="00E11792">
        <w:rPr>
          <w:i/>
          <w:lang w:val="en-US"/>
        </w:rPr>
        <w:t>Sadovaya</w:t>
      </w:r>
      <w:proofErr w:type="spellEnd"/>
      <w:r w:rsidRPr="00E11792">
        <w:rPr>
          <w:i/>
          <w:lang w:val="en-US"/>
        </w:rPr>
        <w:t xml:space="preserve"> St., </w:t>
      </w:r>
      <w:r w:rsidRPr="00E11792">
        <w:rPr>
          <w:lang w:val="en-US"/>
        </w:rPr>
        <w:t>21</w:t>
      </w:r>
    </w:p>
    <w:p w:rsidR="00B863C9" w:rsidRPr="00E11792" w:rsidRDefault="00B863C9" w:rsidP="00B863C9">
      <w:pPr>
        <w:pStyle w:val="aff3"/>
        <w:spacing w:line="233" w:lineRule="auto"/>
        <w:ind w:firstLine="709"/>
        <w:jc w:val="both"/>
        <w:rPr>
          <w:b/>
          <w:sz w:val="20"/>
          <w:lang w:val="en-US"/>
        </w:rPr>
      </w:pPr>
      <w:r w:rsidRPr="00E11792">
        <w:rPr>
          <w:sz w:val="20"/>
          <w:lang w:val="en-US"/>
        </w:rPr>
        <w:t xml:space="preserve">On the basis of the system approach and the hierarchical principle of construction of mathematical models of mutually connected processes and application of software packages of finite element complexes </w:t>
      </w:r>
      <w:proofErr w:type="spellStart"/>
      <w:r w:rsidRPr="00E11792">
        <w:rPr>
          <w:sz w:val="20"/>
          <w:lang w:val="en-US"/>
        </w:rPr>
        <w:t>AnsysWorkbench</w:t>
      </w:r>
      <w:proofErr w:type="spellEnd"/>
      <w:r w:rsidRPr="00E11792">
        <w:rPr>
          <w:sz w:val="20"/>
          <w:lang w:val="en-US"/>
        </w:rPr>
        <w:t xml:space="preserve"> </w:t>
      </w:r>
      <w:proofErr w:type="spellStart"/>
      <w:r w:rsidRPr="00E11792">
        <w:rPr>
          <w:sz w:val="20"/>
          <w:lang w:val="en-US"/>
        </w:rPr>
        <w:t>SolidWorks</w:t>
      </w:r>
      <w:proofErr w:type="spellEnd"/>
      <w:r w:rsidRPr="00E11792">
        <w:rPr>
          <w:sz w:val="20"/>
          <w:lang w:val="en-US"/>
        </w:rPr>
        <w:t xml:space="preserve"> and developed a method for estimating the stress-strain state of elements of the product, the functioning of which occurs in the conditions of dynamic interaction with other deformable elements of the system.</w:t>
      </w:r>
    </w:p>
    <w:p w:rsidR="00B863C9" w:rsidRPr="00E11792" w:rsidRDefault="00B863C9" w:rsidP="00B863C9">
      <w:pPr>
        <w:pStyle w:val="aff3"/>
        <w:spacing w:line="233" w:lineRule="auto"/>
        <w:ind w:firstLine="709"/>
        <w:jc w:val="both"/>
        <w:rPr>
          <w:b/>
          <w:sz w:val="20"/>
          <w:lang w:val="en-US"/>
        </w:rPr>
      </w:pPr>
      <w:r w:rsidRPr="00E11792">
        <w:rPr>
          <w:i/>
          <w:sz w:val="20"/>
          <w:lang w:val="en-US"/>
        </w:rPr>
        <w:t>Keywords:</w:t>
      </w:r>
      <w:r w:rsidRPr="00E11792">
        <w:rPr>
          <w:sz w:val="20"/>
          <w:lang w:val="en-US"/>
        </w:rPr>
        <w:t xml:space="preserve"> design, dynamics, force interaction, computer modeling, CAD/CAM system, the hierarchical principle.</w:t>
      </w:r>
    </w:p>
    <w:p w:rsidR="0083043D" w:rsidRPr="00F133B7" w:rsidRDefault="0083043D" w:rsidP="0083043D">
      <w:pPr>
        <w:spacing w:after="0" w:line="228" w:lineRule="auto"/>
        <w:ind w:firstLine="708"/>
        <w:jc w:val="center"/>
        <w:rPr>
          <w:rFonts w:asciiTheme="majorHAnsi" w:eastAsia="Calibri" w:hAnsiTheme="majorHAnsi" w:cs="Times New Roman"/>
          <w:b/>
          <w:sz w:val="28"/>
          <w:szCs w:val="28"/>
        </w:rPr>
      </w:pPr>
      <w:r w:rsidRPr="00F133B7">
        <w:rPr>
          <w:rFonts w:asciiTheme="majorHAnsi" w:eastAsia="Calibri" w:hAnsiTheme="majorHAnsi" w:cs="Times New Roman"/>
          <w:b/>
          <w:sz w:val="28"/>
          <w:szCs w:val="28"/>
        </w:rPr>
        <w:t>ЭФФЕКТИВНОСТЬ ПРИМЕНЕНИЯ ТЕПЛОВЫХ НАСОСОВ</w:t>
      </w:r>
    </w:p>
    <w:p w:rsidR="0083043D" w:rsidRPr="00A7574C" w:rsidRDefault="0083043D" w:rsidP="0083043D">
      <w:pPr>
        <w:spacing w:after="0" w:line="228" w:lineRule="auto"/>
        <w:ind w:firstLine="708"/>
        <w:jc w:val="center"/>
        <w:rPr>
          <w:rFonts w:asciiTheme="majorHAnsi" w:hAnsiTheme="majorHAnsi"/>
          <w:b/>
          <w:sz w:val="28"/>
        </w:rPr>
      </w:pPr>
    </w:p>
    <w:p w:rsidR="0083043D" w:rsidRDefault="0083043D" w:rsidP="0083043D">
      <w:pPr>
        <w:spacing w:after="0" w:line="228" w:lineRule="auto"/>
        <w:ind w:firstLine="708"/>
        <w:jc w:val="right"/>
        <w:rPr>
          <w:rFonts w:asciiTheme="majorHAnsi" w:hAnsiTheme="majorHAnsi"/>
          <w:sz w:val="28"/>
        </w:rPr>
      </w:pPr>
      <w:r w:rsidRPr="00A7574C">
        <w:rPr>
          <w:rFonts w:asciiTheme="majorHAnsi" w:hAnsiTheme="majorHAnsi"/>
          <w:sz w:val="28"/>
        </w:rPr>
        <w:t xml:space="preserve">С.К.Лунева </w:t>
      </w:r>
    </w:p>
    <w:p w:rsidR="0083043D" w:rsidRPr="00A7574C" w:rsidRDefault="0083043D" w:rsidP="0083043D">
      <w:pPr>
        <w:spacing w:after="0" w:line="228" w:lineRule="auto"/>
        <w:ind w:firstLine="708"/>
        <w:jc w:val="right"/>
        <w:rPr>
          <w:rFonts w:asciiTheme="majorHAnsi" w:hAnsiTheme="majorHAnsi"/>
          <w:color w:val="000000"/>
          <w:sz w:val="32"/>
        </w:rPr>
      </w:pPr>
    </w:p>
    <w:p w:rsidR="0083043D" w:rsidRPr="00A7574C" w:rsidRDefault="0083043D" w:rsidP="0083043D">
      <w:pPr>
        <w:spacing w:after="0" w:line="228" w:lineRule="auto"/>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83043D">
      <w:pPr>
        <w:spacing w:after="0" w:line="228" w:lineRule="auto"/>
        <w:jc w:val="right"/>
        <w:rPr>
          <w:sz w:val="24"/>
        </w:rPr>
      </w:pPr>
      <w:r w:rsidRPr="00A7574C">
        <w:rPr>
          <w:sz w:val="24"/>
        </w:rPr>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w:t>
      </w:r>
      <w:r>
        <w:rPr>
          <w:sz w:val="24"/>
        </w:rPr>
        <w:t xml:space="preserve"> </w:t>
      </w:r>
      <w:r w:rsidRPr="00A7574C">
        <w:rPr>
          <w:sz w:val="24"/>
        </w:rPr>
        <w:t>21</w:t>
      </w:r>
    </w:p>
    <w:p w:rsidR="0083043D" w:rsidRDefault="0083043D" w:rsidP="0083043D">
      <w:pPr>
        <w:spacing w:after="0" w:line="228" w:lineRule="auto"/>
        <w:jc w:val="right"/>
        <w:rPr>
          <w:sz w:val="24"/>
        </w:rPr>
      </w:pPr>
    </w:p>
    <w:p w:rsidR="0083043D" w:rsidRDefault="0083043D" w:rsidP="0083043D">
      <w:pPr>
        <w:spacing w:after="0" w:line="228" w:lineRule="auto"/>
        <w:ind w:firstLine="708"/>
        <w:jc w:val="both"/>
        <w:rPr>
          <w:rFonts w:eastAsia="Calibri" w:cs="Times New Roman"/>
        </w:rPr>
      </w:pPr>
      <w:r w:rsidRPr="004E2E2B">
        <w:rPr>
          <w:rFonts w:eastAsia="Calibri" w:cs="Times New Roman"/>
        </w:rPr>
        <w:t xml:space="preserve">Рассмотрены вопросы применения тепловых насосов для решения вопросов </w:t>
      </w:r>
    </w:p>
    <w:p w:rsidR="0083043D" w:rsidRPr="004E2E2B" w:rsidRDefault="0083043D" w:rsidP="0083043D">
      <w:pPr>
        <w:spacing w:after="0" w:line="228" w:lineRule="auto"/>
        <w:ind w:firstLine="708"/>
        <w:jc w:val="both"/>
        <w:rPr>
          <w:rFonts w:eastAsia="Calibri" w:cs="Times New Roman"/>
        </w:rPr>
      </w:pPr>
      <w:r w:rsidRPr="004E2E2B">
        <w:rPr>
          <w:rFonts w:eastAsia="Calibri" w:cs="Times New Roman"/>
        </w:rPr>
        <w:t xml:space="preserve">энергосбережения. </w:t>
      </w:r>
    </w:p>
    <w:p w:rsidR="0083043D" w:rsidRDefault="0083043D" w:rsidP="0083043D">
      <w:pPr>
        <w:spacing w:after="0" w:line="228" w:lineRule="auto"/>
        <w:ind w:firstLine="540"/>
        <w:jc w:val="both"/>
        <w:rPr>
          <w:rFonts w:eastAsia="Calibri" w:cs="Times New Roman"/>
        </w:rPr>
      </w:pPr>
      <w:r w:rsidRPr="00F133B7">
        <w:rPr>
          <w:rFonts w:eastAsia="Calibri" w:cs="Times New Roman"/>
          <w:i/>
        </w:rPr>
        <w:t>Ключевые слова</w:t>
      </w:r>
      <w:r w:rsidRPr="004E2E2B">
        <w:rPr>
          <w:rFonts w:eastAsia="Calibri" w:cs="Times New Roman"/>
        </w:rPr>
        <w:t xml:space="preserve">: </w:t>
      </w:r>
      <w:proofErr w:type="spellStart"/>
      <w:r w:rsidRPr="004E2E2B">
        <w:rPr>
          <w:rFonts w:eastAsia="Calibri" w:cs="Times New Roman"/>
        </w:rPr>
        <w:t>энергоэффективность</w:t>
      </w:r>
      <w:proofErr w:type="spellEnd"/>
      <w:r w:rsidRPr="004E2E2B">
        <w:rPr>
          <w:rFonts w:eastAsia="Calibri" w:cs="Times New Roman"/>
        </w:rPr>
        <w:t>; энергосбережение; теплоснабжение;</w:t>
      </w:r>
    </w:p>
    <w:p w:rsidR="0083043D" w:rsidRPr="001210B4" w:rsidRDefault="0083043D" w:rsidP="0083043D">
      <w:pPr>
        <w:spacing w:after="0" w:line="228" w:lineRule="auto"/>
        <w:ind w:firstLine="540"/>
        <w:jc w:val="both"/>
        <w:rPr>
          <w:rFonts w:eastAsia="Calibri" w:cs="Times New Roman"/>
          <w:lang w:val="en-US"/>
        </w:rPr>
      </w:pPr>
      <w:r w:rsidRPr="004E2E2B">
        <w:rPr>
          <w:rFonts w:eastAsia="Calibri" w:cs="Times New Roman"/>
        </w:rPr>
        <w:t xml:space="preserve"> тепловые</w:t>
      </w:r>
      <w:r w:rsidRPr="001210B4">
        <w:rPr>
          <w:rFonts w:eastAsia="Calibri" w:cs="Times New Roman"/>
          <w:lang w:val="en-US"/>
        </w:rPr>
        <w:t xml:space="preserve"> </w:t>
      </w:r>
      <w:r w:rsidRPr="004E2E2B">
        <w:rPr>
          <w:rFonts w:eastAsia="Calibri" w:cs="Times New Roman"/>
        </w:rPr>
        <w:t>насосы</w:t>
      </w:r>
    </w:p>
    <w:p w:rsidR="0083043D" w:rsidRPr="001210B4" w:rsidRDefault="0083043D" w:rsidP="0083043D">
      <w:pPr>
        <w:spacing w:after="0" w:line="228" w:lineRule="auto"/>
        <w:ind w:firstLine="540"/>
        <w:jc w:val="both"/>
        <w:rPr>
          <w:rFonts w:eastAsia="Calibri" w:cs="Times New Roman"/>
          <w:lang w:val="en-US"/>
        </w:rPr>
      </w:pPr>
    </w:p>
    <w:p w:rsidR="0083043D" w:rsidRPr="00F133B7" w:rsidRDefault="0083043D" w:rsidP="0083043D">
      <w:pPr>
        <w:spacing w:after="0" w:line="228" w:lineRule="auto"/>
        <w:ind w:firstLine="540"/>
        <w:jc w:val="center"/>
        <w:rPr>
          <w:rFonts w:asciiTheme="majorHAnsi" w:eastAsia="Calibri" w:hAnsiTheme="majorHAnsi" w:cs="Times New Roman"/>
          <w:b/>
          <w:sz w:val="24"/>
          <w:lang w:val="en-US"/>
        </w:rPr>
      </w:pPr>
      <w:r w:rsidRPr="00F133B7">
        <w:rPr>
          <w:rFonts w:asciiTheme="majorHAnsi" w:eastAsia="Calibri" w:hAnsiTheme="majorHAnsi" w:cs="Times New Roman"/>
          <w:b/>
          <w:sz w:val="24"/>
          <w:lang w:val="en-US"/>
        </w:rPr>
        <w:t>EFFICIENCY OF HEAT PUMPS</w:t>
      </w:r>
    </w:p>
    <w:p w:rsidR="0083043D" w:rsidRPr="00A7574C" w:rsidRDefault="0083043D" w:rsidP="0083043D">
      <w:pPr>
        <w:spacing w:after="0" w:line="228" w:lineRule="auto"/>
        <w:ind w:firstLine="540"/>
        <w:jc w:val="right"/>
        <w:rPr>
          <w:rFonts w:asciiTheme="majorHAnsi" w:hAnsiTheme="majorHAnsi"/>
          <w:sz w:val="24"/>
          <w:lang w:val="en-US"/>
        </w:rPr>
      </w:pPr>
      <w:r w:rsidRPr="00A7574C">
        <w:rPr>
          <w:rFonts w:asciiTheme="majorHAnsi" w:hAnsiTheme="majorHAnsi"/>
          <w:sz w:val="24"/>
          <w:lang w:val="en-US"/>
        </w:rPr>
        <w:t xml:space="preserve">S.K. </w:t>
      </w:r>
      <w:proofErr w:type="spellStart"/>
      <w:r w:rsidRPr="00A7574C">
        <w:rPr>
          <w:rFonts w:asciiTheme="majorHAnsi" w:hAnsiTheme="majorHAnsi"/>
          <w:sz w:val="24"/>
          <w:lang w:val="en-US"/>
        </w:rPr>
        <w:t>Luneva</w:t>
      </w:r>
      <w:proofErr w:type="spellEnd"/>
    </w:p>
    <w:p w:rsidR="0083043D" w:rsidRPr="00EC58AA" w:rsidRDefault="0083043D" w:rsidP="0083043D">
      <w:pPr>
        <w:spacing w:after="0" w:line="228"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r w:rsidRPr="00F133B7">
        <w:rPr>
          <w:lang w:val="en-US"/>
        </w:rPr>
        <w:t xml:space="preserve"> </w:t>
      </w:r>
      <w:r w:rsidRPr="00EC58AA">
        <w:rPr>
          <w:lang w:val="en-US"/>
        </w:rPr>
        <w:t>191023</w:t>
      </w:r>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4E2E2B" w:rsidRDefault="0083043D" w:rsidP="0083043D">
      <w:pPr>
        <w:spacing w:after="0" w:line="228" w:lineRule="auto"/>
        <w:ind w:firstLine="540"/>
        <w:jc w:val="both"/>
        <w:rPr>
          <w:rFonts w:eastAsia="Calibri" w:cs="Times New Roman"/>
          <w:lang w:val="en-US"/>
        </w:rPr>
      </w:pPr>
      <w:proofErr w:type="gramStart"/>
      <w:r w:rsidRPr="004E2E2B">
        <w:rPr>
          <w:rFonts w:eastAsia="Calibri" w:cs="Times New Roman"/>
          <w:lang w:val="en-US"/>
        </w:rPr>
        <w:t>The problems of heat pumps to address energy conservation.</w:t>
      </w:r>
      <w:proofErr w:type="gramEnd"/>
    </w:p>
    <w:p w:rsidR="0083043D" w:rsidRPr="004E2E2B" w:rsidRDefault="0083043D" w:rsidP="0083043D">
      <w:pPr>
        <w:spacing w:after="0" w:line="228" w:lineRule="auto"/>
        <w:ind w:firstLine="540"/>
        <w:jc w:val="both"/>
        <w:rPr>
          <w:rFonts w:eastAsia="Calibri" w:cs="Times New Roman"/>
          <w:lang w:val="en-US"/>
        </w:rPr>
      </w:pPr>
      <w:r w:rsidRPr="00F133B7">
        <w:rPr>
          <w:rFonts w:eastAsia="Calibri" w:cs="Times New Roman"/>
          <w:i/>
          <w:lang w:val="en-US"/>
        </w:rPr>
        <w:t>Keywords:</w:t>
      </w:r>
      <w:r w:rsidRPr="004E2E2B">
        <w:rPr>
          <w:rFonts w:eastAsia="Calibri" w:cs="Times New Roman"/>
          <w:lang w:val="en-US"/>
        </w:rPr>
        <w:t xml:space="preserve"> energy efficiency; energy conservation; heating; heat pumps</w:t>
      </w:r>
    </w:p>
    <w:p w:rsidR="0083043D" w:rsidRDefault="0083043D" w:rsidP="0083043D">
      <w:pPr>
        <w:spacing w:after="0" w:line="240" w:lineRule="auto"/>
        <w:jc w:val="center"/>
        <w:rPr>
          <w:rFonts w:asciiTheme="majorHAnsi" w:hAnsiTheme="majorHAnsi"/>
          <w:b/>
          <w:sz w:val="28"/>
        </w:rPr>
      </w:pPr>
      <w:r w:rsidRPr="00855BED">
        <w:rPr>
          <w:rFonts w:asciiTheme="majorHAnsi" w:hAnsiTheme="majorHAnsi"/>
          <w:b/>
          <w:sz w:val="28"/>
        </w:rPr>
        <w:t>РОССИЙСКОЕ МЕДИЦИНСКОЕ ПРИБОРОСТРОЕНИЕ</w:t>
      </w:r>
    </w:p>
    <w:p w:rsidR="0083043D" w:rsidRDefault="0083043D" w:rsidP="0083043D">
      <w:pPr>
        <w:spacing w:after="0" w:line="240" w:lineRule="auto"/>
        <w:jc w:val="center"/>
        <w:rPr>
          <w:rFonts w:asciiTheme="majorHAnsi" w:hAnsiTheme="majorHAnsi"/>
          <w:b/>
          <w:sz w:val="28"/>
        </w:rPr>
      </w:pPr>
    </w:p>
    <w:p w:rsidR="0083043D" w:rsidRPr="00855BED" w:rsidRDefault="0083043D" w:rsidP="0083043D">
      <w:pPr>
        <w:spacing w:after="0" w:line="240" w:lineRule="auto"/>
        <w:jc w:val="right"/>
        <w:rPr>
          <w:rFonts w:asciiTheme="majorHAnsi" w:hAnsiTheme="majorHAnsi"/>
          <w:sz w:val="28"/>
          <w:vertAlign w:val="superscript"/>
        </w:rPr>
      </w:pPr>
      <w:r w:rsidRPr="00855BED">
        <w:rPr>
          <w:rFonts w:asciiTheme="majorHAnsi" w:hAnsiTheme="majorHAnsi"/>
          <w:sz w:val="28"/>
        </w:rPr>
        <w:lastRenderedPageBreak/>
        <w:t>Е.А. Коричева</w:t>
      </w:r>
      <w:proofErr w:type="gramStart"/>
      <w:r>
        <w:rPr>
          <w:rFonts w:asciiTheme="majorHAnsi" w:hAnsiTheme="majorHAnsi"/>
          <w:sz w:val="28"/>
          <w:vertAlign w:val="superscript"/>
        </w:rPr>
        <w:t>1</w:t>
      </w:r>
      <w:proofErr w:type="gramEnd"/>
    </w:p>
    <w:p w:rsidR="0083043D" w:rsidRDefault="0083043D" w:rsidP="0083043D">
      <w:pPr>
        <w:spacing w:after="0" w:line="240" w:lineRule="auto"/>
      </w:pPr>
    </w:p>
    <w:p w:rsidR="0083043D" w:rsidRPr="00855BED" w:rsidRDefault="0083043D" w:rsidP="0083043D">
      <w:pPr>
        <w:spacing w:after="0" w:line="240" w:lineRule="auto"/>
        <w:jc w:val="right"/>
        <w:rPr>
          <w:i/>
          <w:sz w:val="24"/>
          <w:szCs w:val="24"/>
        </w:rPr>
      </w:pPr>
      <w:r w:rsidRPr="00855BED">
        <w:rPr>
          <w:i/>
          <w:sz w:val="24"/>
          <w:szCs w:val="24"/>
        </w:rPr>
        <w:t>ГБОУ ВПО Московской области "Технологический университет",</w:t>
      </w:r>
    </w:p>
    <w:p w:rsidR="0083043D" w:rsidRPr="00855BED" w:rsidRDefault="0083043D" w:rsidP="0083043D">
      <w:pPr>
        <w:spacing w:after="0" w:line="240" w:lineRule="auto"/>
        <w:ind w:firstLine="426"/>
        <w:jc w:val="right"/>
        <w:rPr>
          <w:sz w:val="24"/>
          <w:szCs w:val="24"/>
        </w:rPr>
      </w:pPr>
      <w:r w:rsidRPr="00855BED">
        <w:rPr>
          <w:sz w:val="24"/>
          <w:szCs w:val="24"/>
        </w:rPr>
        <w:t>141070</w:t>
      </w:r>
      <w:r w:rsidRPr="00855BED">
        <w:rPr>
          <w:i/>
          <w:sz w:val="24"/>
          <w:szCs w:val="24"/>
        </w:rPr>
        <w:t xml:space="preserve"> Московская область, </w:t>
      </w:r>
      <w:proofErr w:type="gramStart"/>
      <w:r w:rsidRPr="00855BED">
        <w:rPr>
          <w:i/>
          <w:sz w:val="24"/>
          <w:szCs w:val="24"/>
        </w:rPr>
        <w:t>г</w:t>
      </w:r>
      <w:proofErr w:type="gramEnd"/>
      <w:r w:rsidRPr="00855BED">
        <w:rPr>
          <w:i/>
          <w:sz w:val="24"/>
          <w:szCs w:val="24"/>
        </w:rPr>
        <w:t xml:space="preserve">. Королев, ул. Гагарина, д. </w:t>
      </w:r>
      <w:r w:rsidRPr="00855BED">
        <w:rPr>
          <w:sz w:val="24"/>
          <w:szCs w:val="24"/>
        </w:rPr>
        <w:t>42</w:t>
      </w:r>
    </w:p>
    <w:p w:rsidR="0083043D" w:rsidRPr="00855BED" w:rsidRDefault="0083043D" w:rsidP="0083043D">
      <w:pPr>
        <w:spacing w:after="0" w:line="240" w:lineRule="auto"/>
        <w:ind w:firstLine="709"/>
        <w:jc w:val="right"/>
      </w:pPr>
    </w:p>
    <w:p w:rsidR="0083043D" w:rsidRPr="00855BED" w:rsidRDefault="0083043D" w:rsidP="0083043D">
      <w:pPr>
        <w:spacing w:after="0" w:line="252" w:lineRule="auto"/>
        <w:ind w:firstLine="709"/>
        <w:jc w:val="both"/>
        <w:rPr>
          <w:sz w:val="20"/>
        </w:rPr>
      </w:pPr>
      <w:r w:rsidRPr="00855BED">
        <w:rPr>
          <w:sz w:val="20"/>
        </w:rPr>
        <w:t>В рамках статьи представлено обзорное исследование состояния отечественного медицинского приборостроения. Рассмотрены основные нормативно-правовые механизмы, в рамках которых предусматривается развитие российского медицинского приборостроения, обозначены основные проблемы и тенденции развития. Представлено исследование структуры российского рынка медицинских изделий, а так же структура потребления медицинских изделий российского производства. Автором сформулированы рекомендации по развитию медицинского приборостроения.</w:t>
      </w:r>
    </w:p>
    <w:p w:rsidR="0083043D" w:rsidRPr="00340C51" w:rsidRDefault="0083043D" w:rsidP="0083043D">
      <w:pPr>
        <w:spacing w:after="0" w:line="252" w:lineRule="auto"/>
        <w:ind w:firstLine="709"/>
        <w:jc w:val="both"/>
      </w:pPr>
      <w:proofErr w:type="gramStart"/>
      <w:r w:rsidRPr="00855BED">
        <w:rPr>
          <w:i/>
          <w:sz w:val="20"/>
        </w:rPr>
        <w:t xml:space="preserve">Ключевые слова: </w:t>
      </w:r>
      <w:r>
        <w:rPr>
          <w:sz w:val="20"/>
        </w:rPr>
        <w:t>п</w:t>
      </w:r>
      <w:r w:rsidRPr="00855BED">
        <w:rPr>
          <w:sz w:val="20"/>
        </w:rPr>
        <w:t>риборостроение, медицинское приборостроение, машиностроение, промышленность, медицинская промышленность, сегменты рынка, производство</w:t>
      </w:r>
      <w:proofErr w:type="gramEnd"/>
    </w:p>
    <w:p w:rsidR="0083043D" w:rsidRPr="00340C51" w:rsidRDefault="0083043D" w:rsidP="0083043D">
      <w:pPr>
        <w:spacing w:after="0" w:line="252" w:lineRule="auto"/>
        <w:ind w:firstLine="426"/>
        <w:jc w:val="both"/>
      </w:pPr>
    </w:p>
    <w:p w:rsidR="0083043D" w:rsidRPr="00855BED" w:rsidRDefault="0083043D" w:rsidP="0083043D">
      <w:pPr>
        <w:shd w:val="clear" w:color="auto" w:fill="FFFFFF"/>
        <w:spacing w:after="0" w:line="252" w:lineRule="auto"/>
        <w:ind w:firstLine="426"/>
        <w:jc w:val="center"/>
        <w:rPr>
          <w:rFonts w:asciiTheme="majorHAnsi" w:hAnsiTheme="majorHAnsi"/>
          <w:b/>
          <w:sz w:val="24"/>
          <w:lang w:val="en-US"/>
        </w:rPr>
      </w:pPr>
      <w:r w:rsidRPr="00855BED">
        <w:rPr>
          <w:rFonts w:asciiTheme="majorHAnsi" w:hAnsiTheme="majorHAnsi"/>
          <w:b/>
          <w:sz w:val="24"/>
          <w:lang w:val="en-US"/>
        </w:rPr>
        <w:t>RUSSIAN MEDICAL DEVICES</w:t>
      </w:r>
    </w:p>
    <w:p w:rsidR="0083043D" w:rsidRPr="00D57C03" w:rsidRDefault="0083043D" w:rsidP="0083043D">
      <w:pPr>
        <w:shd w:val="clear" w:color="auto" w:fill="FFFFFF"/>
        <w:spacing w:after="0" w:line="252" w:lineRule="auto"/>
        <w:ind w:firstLine="426"/>
        <w:jc w:val="right"/>
        <w:rPr>
          <w:rFonts w:asciiTheme="majorHAnsi" w:eastAsia="Times New Roman" w:hAnsiTheme="majorHAnsi"/>
          <w:sz w:val="24"/>
          <w:lang w:val="en-US"/>
        </w:rPr>
      </w:pPr>
      <w:r w:rsidRPr="00D57C03">
        <w:rPr>
          <w:rFonts w:asciiTheme="majorHAnsi" w:eastAsia="Times New Roman" w:hAnsiTheme="majorHAnsi"/>
          <w:sz w:val="24"/>
          <w:lang w:val="en-US"/>
        </w:rPr>
        <w:t xml:space="preserve">E. A. </w:t>
      </w:r>
      <w:proofErr w:type="spellStart"/>
      <w:r w:rsidRPr="00D57C03">
        <w:rPr>
          <w:rFonts w:asciiTheme="majorHAnsi" w:eastAsia="Times New Roman" w:hAnsiTheme="majorHAnsi"/>
          <w:sz w:val="24"/>
          <w:lang w:val="en-US"/>
        </w:rPr>
        <w:t>Koricheva</w:t>
      </w:r>
      <w:proofErr w:type="spellEnd"/>
    </w:p>
    <w:p w:rsidR="0083043D" w:rsidRPr="00D57C03" w:rsidRDefault="0083043D" w:rsidP="0083043D">
      <w:pPr>
        <w:spacing w:after="0" w:line="252" w:lineRule="auto"/>
        <w:ind w:firstLine="426"/>
        <w:jc w:val="right"/>
        <w:rPr>
          <w:i/>
          <w:lang w:val="en-US"/>
        </w:rPr>
      </w:pPr>
      <w:r w:rsidRPr="00D57C03">
        <w:rPr>
          <w:i/>
          <w:lang w:val="en-US"/>
        </w:rPr>
        <w:t>State budgetary educational institution of higher professional education Moscow region "University of Technology"</w:t>
      </w:r>
      <w:proofErr w:type="gramStart"/>
      <w:r w:rsidRPr="00D57C03">
        <w:rPr>
          <w:i/>
          <w:lang w:val="en-US"/>
        </w:rPr>
        <w:t>,</w:t>
      </w:r>
      <w:r w:rsidRPr="00D57C03">
        <w:rPr>
          <w:lang w:val="en-US"/>
        </w:rPr>
        <w:t>141070</w:t>
      </w:r>
      <w:proofErr w:type="gramEnd"/>
      <w:r w:rsidRPr="00D57C03">
        <w:rPr>
          <w:lang w:val="en-US"/>
        </w:rPr>
        <w:t>,</w:t>
      </w:r>
      <w:r w:rsidRPr="00D57C03">
        <w:rPr>
          <w:i/>
          <w:lang w:val="en-US"/>
        </w:rPr>
        <w:t xml:space="preserve"> the city </w:t>
      </w:r>
      <w:proofErr w:type="spellStart"/>
      <w:r w:rsidRPr="00D57C03">
        <w:rPr>
          <w:i/>
          <w:lang w:val="en-US"/>
        </w:rPr>
        <w:t>Korolev</w:t>
      </w:r>
      <w:proofErr w:type="spellEnd"/>
      <w:r w:rsidRPr="00D57C03">
        <w:rPr>
          <w:i/>
          <w:lang w:val="en-US"/>
        </w:rPr>
        <w:t>, Moscow region</w:t>
      </w:r>
    </w:p>
    <w:p w:rsidR="0083043D" w:rsidRPr="00855BED" w:rsidRDefault="0083043D" w:rsidP="0083043D">
      <w:pPr>
        <w:spacing w:after="0" w:line="252" w:lineRule="auto"/>
        <w:ind w:firstLine="709"/>
        <w:jc w:val="both"/>
        <w:rPr>
          <w:sz w:val="20"/>
          <w:lang w:val="en-US"/>
        </w:rPr>
      </w:pPr>
      <w:r w:rsidRPr="00855BED">
        <w:rPr>
          <w:sz w:val="20"/>
          <w:lang w:val="en-US"/>
        </w:rPr>
        <w:t xml:space="preserve">In this article is presented the study of the national medical instrument building. There are basic regulatory mechanisms, which are developed and showed the problems and tendencies of development medical instrument </w:t>
      </w:r>
      <w:proofErr w:type="spellStart"/>
      <w:r w:rsidRPr="00855BED">
        <w:rPr>
          <w:sz w:val="20"/>
          <w:lang w:val="en-US"/>
        </w:rPr>
        <w:t>building.In</w:t>
      </w:r>
      <w:proofErr w:type="spellEnd"/>
      <w:r w:rsidRPr="00855BED">
        <w:rPr>
          <w:sz w:val="20"/>
          <w:lang w:val="en-US"/>
        </w:rPr>
        <w:t xml:space="preserve"> this article is presented the study of the structure of the Russian market of medical products and the consumption of medical products of Russian production. The author has made recommendations for the development of medical instrumentation.</w:t>
      </w:r>
    </w:p>
    <w:p w:rsidR="0083043D" w:rsidRPr="00855BED" w:rsidRDefault="0083043D" w:rsidP="0083043D">
      <w:pPr>
        <w:spacing w:after="0" w:line="252" w:lineRule="auto"/>
        <w:ind w:firstLine="709"/>
        <w:jc w:val="both"/>
        <w:rPr>
          <w:sz w:val="20"/>
          <w:lang w:val="en-US"/>
        </w:rPr>
      </w:pPr>
      <w:r w:rsidRPr="0032707E">
        <w:rPr>
          <w:i/>
          <w:sz w:val="20"/>
          <w:lang w:val="en-US"/>
        </w:rPr>
        <w:t>Keywords:</w:t>
      </w:r>
      <w:r>
        <w:rPr>
          <w:sz w:val="20"/>
          <w:lang w:val="en-US"/>
        </w:rPr>
        <w:t xml:space="preserve"> </w:t>
      </w:r>
      <w:r w:rsidRPr="00855BED">
        <w:rPr>
          <w:sz w:val="20"/>
          <w:lang w:val="en-US"/>
        </w:rPr>
        <w:t>Instrument building, medical instrument building, engineering, industry, medical industry, market segments, production</w:t>
      </w:r>
    </w:p>
    <w:p w:rsidR="0083043D" w:rsidRPr="00340C51" w:rsidRDefault="0083043D" w:rsidP="0083043D">
      <w:pPr>
        <w:spacing w:after="0" w:line="252" w:lineRule="auto"/>
        <w:ind w:firstLine="426"/>
        <w:jc w:val="both"/>
        <w:rPr>
          <w:lang w:val="en-US"/>
        </w:rPr>
      </w:pPr>
    </w:p>
    <w:p w:rsidR="0083043D" w:rsidRPr="00CF43C1" w:rsidRDefault="0083043D" w:rsidP="0083043D">
      <w:pPr>
        <w:spacing w:after="0" w:line="240" w:lineRule="auto"/>
        <w:jc w:val="center"/>
        <w:rPr>
          <w:rFonts w:asciiTheme="majorHAnsi" w:hAnsiTheme="majorHAnsi" w:cs="Times New Roman"/>
          <w:b/>
          <w:sz w:val="28"/>
          <w:szCs w:val="28"/>
        </w:rPr>
      </w:pPr>
      <w:r w:rsidRPr="00CF43C1">
        <w:rPr>
          <w:rFonts w:asciiTheme="majorHAnsi" w:hAnsiTheme="majorHAnsi" w:cs="Times New Roman"/>
          <w:b/>
          <w:sz w:val="28"/>
          <w:szCs w:val="28"/>
        </w:rPr>
        <w:t>ПОДХОДЫ К АНАЛИЗУ ПОНЯТИЙ «СЕРВИС» И «УСЛУГА»</w:t>
      </w:r>
    </w:p>
    <w:p w:rsidR="0083043D" w:rsidRPr="00CF43C1" w:rsidRDefault="0083043D" w:rsidP="0083043D">
      <w:pPr>
        <w:spacing w:after="0" w:line="240" w:lineRule="auto"/>
        <w:jc w:val="center"/>
        <w:rPr>
          <w:rFonts w:asciiTheme="majorHAnsi" w:hAnsiTheme="majorHAnsi" w:cs="Times New Roman"/>
          <w:b/>
          <w:sz w:val="28"/>
          <w:szCs w:val="28"/>
        </w:rPr>
      </w:pPr>
    </w:p>
    <w:p w:rsidR="0083043D" w:rsidRPr="00CF43C1" w:rsidRDefault="0083043D" w:rsidP="0083043D">
      <w:pPr>
        <w:spacing w:after="0" w:line="240" w:lineRule="auto"/>
        <w:ind w:firstLine="709"/>
        <w:jc w:val="right"/>
        <w:rPr>
          <w:rFonts w:asciiTheme="majorHAnsi" w:hAnsiTheme="majorHAnsi" w:cs="Times New Roman"/>
          <w:sz w:val="28"/>
          <w:szCs w:val="28"/>
          <w:vertAlign w:val="superscript"/>
        </w:rPr>
      </w:pPr>
      <w:r w:rsidRPr="00CF43C1">
        <w:rPr>
          <w:rFonts w:asciiTheme="majorHAnsi" w:hAnsiTheme="majorHAnsi" w:cs="Times New Roman"/>
          <w:sz w:val="28"/>
          <w:szCs w:val="28"/>
        </w:rPr>
        <w:t>В.А. Плотников</w:t>
      </w:r>
      <w:proofErr w:type="gramStart"/>
      <w:r>
        <w:rPr>
          <w:rFonts w:asciiTheme="majorHAnsi" w:hAnsiTheme="majorHAnsi" w:cs="Times New Roman"/>
          <w:sz w:val="28"/>
          <w:szCs w:val="28"/>
          <w:vertAlign w:val="superscript"/>
        </w:rPr>
        <w:t>1</w:t>
      </w:r>
      <w:proofErr w:type="gramEnd"/>
      <w:r w:rsidRPr="00CF43C1">
        <w:rPr>
          <w:rFonts w:asciiTheme="majorHAnsi" w:hAnsiTheme="majorHAnsi" w:cs="Times New Roman"/>
          <w:sz w:val="28"/>
          <w:szCs w:val="28"/>
        </w:rPr>
        <w:t>, М.Г. Иваненко</w:t>
      </w:r>
      <w:r>
        <w:rPr>
          <w:rFonts w:asciiTheme="majorHAnsi" w:hAnsiTheme="majorHAnsi" w:cs="Times New Roman"/>
          <w:sz w:val="28"/>
          <w:szCs w:val="28"/>
          <w:vertAlign w:val="superscript"/>
        </w:rPr>
        <w:t>2</w:t>
      </w:r>
    </w:p>
    <w:p w:rsidR="0083043D" w:rsidRDefault="0083043D" w:rsidP="0083043D">
      <w:pPr>
        <w:spacing w:after="0" w:line="240" w:lineRule="auto"/>
        <w:ind w:firstLine="709"/>
        <w:jc w:val="right"/>
        <w:rPr>
          <w:rFonts w:cs="Times New Roman"/>
          <w:b/>
          <w:sz w:val="28"/>
          <w:szCs w:val="28"/>
        </w:rPr>
      </w:pPr>
    </w:p>
    <w:p w:rsidR="0083043D" w:rsidRPr="00A7574C" w:rsidRDefault="0083043D" w:rsidP="0083043D">
      <w:pPr>
        <w:spacing w:after="0" w:line="240" w:lineRule="auto"/>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83043D">
      <w:pPr>
        <w:spacing w:after="0" w:line="240" w:lineRule="auto"/>
        <w:jc w:val="right"/>
        <w:rPr>
          <w:sz w:val="24"/>
        </w:rPr>
      </w:pPr>
      <w:r w:rsidRPr="00A7574C">
        <w:rPr>
          <w:sz w:val="24"/>
        </w:rPr>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,21</w:t>
      </w:r>
    </w:p>
    <w:p w:rsidR="0083043D" w:rsidRPr="00A7574C" w:rsidRDefault="0083043D" w:rsidP="0083043D">
      <w:pPr>
        <w:spacing w:after="0" w:line="240" w:lineRule="auto"/>
        <w:jc w:val="right"/>
        <w:rPr>
          <w:sz w:val="24"/>
        </w:rPr>
      </w:pPr>
    </w:p>
    <w:p w:rsidR="0083043D" w:rsidRPr="00CF43C1" w:rsidRDefault="0083043D" w:rsidP="0083043D">
      <w:pPr>
        <w:spacing w:after="0" w:line="240" w:lineRule="auto"/>
        <w:ind w:firstLine="709"/>
        <w:jc w:val="both"/>
        <w:rPr>
          <w:rFonts w:cs="Times New Roman"/>
          <w:sz w:val="20"/>
          <w:szCs w:val="28"/>
        </w:rPr>
      </w:pPr>
      <w:r w:rsidRPr="00CF43C1">
        <w:rPr>
          <w:rFonts w:cs="Times New Roman"/>
          <w:sz w:val="20"/>
          <w:szCs w:val="28"/>
        </w:rPr>
        <w:t xml:space="preserve">Развитие современной экономики происходит в направлении расширения спектра и объема оказываемых услуг и </w:t>
      </w:r>
      <w:proofErr w:type="spellStart"/>
      <w:r w:rsidRPr="00CF43C1">
        <w:rPr>
          <w:rFonts w:cs="Times New Roman"/>
          <w:sz w:val="20"/>
          <w:szCs w:val="28"/>
        </w:rPr>
        <w:t>сервисизации</w:t>
      </w:r>
      <w:proofErr w:type="spellEnd"/>
      <w:r w:rsidRPr="00CF43C1">
        <w:rPr>
          <w:rFonts w:cs="Times New Roman"/>
          <w:sz w:val="20"/>
          <w:szCs w:val="28"/>
        </w:rPr>
        <w:t xml:space="preserve"> всех аспектов хозяйственной деятельности. В этой связи авторами предложены уточненные трактовки категорий предметной области сервиса и сферы услуг.</w:t>
      </w:r>
    </w:p>
    <w:p w:rsidR="0083043D" w:rsidRPr="00CF43C1" w:rsidRDefault="0083043D" w:rsidP="0083043D">
      <w:pPr>
        <w:spacing w:after="0" w:line="240" w:lineRule="auto"/>
        <w:ind w:firstLine="709"/>
        <w:jc w:val="both"/>
        <w:rPr>
          <w:rFonts w:eastAsia="Times New Roman" w:cs="Times New Roman"/>
          <w:sz w:val="20"/>
          <w:szCs w:val="28"/>
        </w:rPr>
      </w:pPr>
      <w:r w:rsidRPr="00CF43C1">
        <w:rPr>
          <w:rFonts w:eastAsia="Times New Roman" w:cs="Times New Roman"/>
          <w:i/>
          <w:sz w:val="20"/>
          <w:szCs w:val="28"/>
        </w:rPr>
        <w:t xml:space="preserve">Ключевые </w:t>
      </w:r>
      <w:proofErr w:type="spellStart"/>
      <w:r w:rsidRPr="00CF43C1">
        <w:rPr>
          <w:rFonts w:eastAsia="Times New Roman" w:cs="Times New Roman"/>
          <w:i/>
          <w:sz w:val="20"/>
          <w:szCs w:val="28"/>
        </w:rPr>
        <w:t>слова</w:t>
      </w:r>
      <w:proofErr w:type="gramStart"/>
      <w:r w:rsidRPr="00CF43C1">
        <w:rPr>
          <w:rFonts w:eastAsia="Times New Roman" w:cs="Times New Roman"/>
          <w:i/>
          <w:sz w:val="20"/>
          <w:szCs w:val="28"/>
        </w:rPr>
        <w:t>:</w:t>
      </w:r>
      <w:r w:rsidRPr="00CF43C1">
        <w:rPr>
          <w:rFonts w:eastAsia="Times New Roman" w:cs="Times New Roman"/>
          <w:sz w:val="20"/>
          <w:szCs w:val="28"/>
        </w:rPr>
        <w:t>с</w:t>
      </w:r>
      <w:proofErr w:type="gramEnd"/>
      <w:r w:rsidRPr="00CF43C1">
        <w:rPr>
          <w:rFonts w:eastAsia="Times New Roman" w:cs="Times New Roman"/>
          <w:sz w:val="20"/>
          <w:szCs w:val="28"/>
        </w:rPr>
        <w:t>ервисная</w:t>
      </w:r>
      <w:proofErr w:type="spellEnd"/>
      <w:r w:rsidRPr="00CF43C1">
        <w:rPr>
          <w:rFonts w:eastAsia="Times New Roman" w:cs="Times New Roman"/>
          <w:sz w:val="20"/>
          <w:szCs w:val="28"/>
        </w:rPr>
        <w:t xml:space="preserve"> экономика, сервис, услуга, сервисная деятельность, классификация услуг.</w:t>
      </w:r>
    </w:p>
    <w:p w:rsidR="0083043D" w:rsidRDefault="0083043D" w:rsidP="0083043D">
      <w:pPr>
        <w:spacing w:after="0" w:line="240" w:lineRule="auto"/>
        <w:ind w:firstLine="709"/>
        <w:jc w:val="both"/>
        <w:rPr>
          <w:rFonts w:eastAsia="Times New Roman" w:cs="Times New Roman"/>
          <w:b/>
          <w:sz w:val="28"/>
          <w:szCs w:val="28"/>
        </w:rPr>
      </w:pPr>
    </w:p>
    <w:p w:rsidR="0083043D" w:rsidRPr="008822EA" w:rsidRDefault="0083043D" w:rsidP="0083043D">
      <w:pPr>
        <w:spacing w:after="0" w:line="240" w:lineRule="auto"/>
        <w:jc w:val="center"/>
        <w:rPr>
          <w:rFonts w:asciiTheme="majorHAnsi" w:hAnsiTheme="majorHAnsi" w:cs="Times New Roman"/>
          <w:b/>
          <w:sz w:val="24"/>
          <w:szCs w:val="28"/>
          <w:lang w:val="en-US"/>
        </w:rPr>
      </w:pPr>
      <w:r w:rsidRPr="008822EA">
        <w:rPr>
          <w:rFonts w:asciiTheme="majorHAnsi" w:hAnsiTheme="majorHAnsi" w:cs="Times New Roman"/>
          <w:b/>
          <w:sz w:val="24"/>
          <w:szCs w:val="28"/>
          <w:lang w:val="en-US"/>
        </w:rPr>
        <w:t>THE APPROACHES TO THE ANALYSIS OF THE CONCEPTS OF "SERVICE" AND "MAINTENANCE"</w:t>
      </w:r>
    </w:p>
    <w:p w:rsidR="0083043D" w:rsidRPr="001210B4" w:rsidRDefault="0083043D" w:rsidP="0083043D">
      <w:pPr>
        <w:spacing w:after="0" w:line="240" w:lineRule="auto"/>
        <w:ind w:firstLine="709"/>
        <w:jc w:val="right"/>
        <w:rPr>
          <w:rFonts w:asciiTheme="majorHAnsi" w:eastAsia="Times New Roman" w:hAnsiTheme="majorHAnsi" w:cs="Times New Roman"/>
          <w:color w:val="000000"/>
          <w:sz w:val="24"/>
          <w:szCs w:val="28"/>
          <w:shd w:val="clear" w:color="auto" w:fill="FFFFFF"/>
          <w:lang w:val="en-US" w:eastAsia="ru-RU"/>
        </w:rPr>
      </w:pPr>
      <w:r w:rsidRPr="008822EA">
        <w:rPr>
          <w:rFonts w:asciiTheme="majorHAnsi" w:hAnsiTheme="majorHAnsi" w:cs="Times New Roman"/>
          <w:sz w:val="24"/>
          <w:szCs w:val="28"/>
          <w:lang w:val="en-US"/>
        </w:rPr>
        <w:t xml:space="preserve">V.A. </w:t>
      </w:r>
      <w:proofErr w:type="spellStart"/>
      <w:r w:rsidRPr="008822EA">
        <w:rPr>
          <w:rFonts w:asciiTheme="majorHAnsi" w:hAnsiTheme="majorHAnsi" w:cs="Times New Roman"/>
          <w:sz w:val="24"/>
          <w:szCs w:val="28"/>
          <w:lang w:val="en-US"/>
        </w:rPr>
        <w:t>Plotnikov</w:t>
      </w:r>
      <w:proofErr w:type="spellEnd"/>
      <w:r w:rsidRPr="008822EA">
        <w:rPr>
          <w:rFonts w:asciiTheme="majorHAnsi" w:hAnsiTheme="majorHAnsi" w:cs="Times New Roman"/>
          <w:sz w:val="24"/>
          <w:szCs w:val="28"/>
          <w:lang w:val="en-US"/>
        </w:rPr>
        <w:t xml:space="preserve">, </w:t>
      </w:r>
      <w:r w:rsidRPr="008822EA">
        <w:rPr>
          <w:rFonts w:asciiTheme="majorHAnsi" w:eastAsia="Times New Roman" w:hAnsiTheme="majorHAnsi" w:cs="Times New Roman"/>
          <w:color w:val="000000"/>
          <w:sz w:val="24"/>
          <w:szCs w:val="28"/>
          <w:shd w:val="clear" w:color="auto" w:fill="FFFFFF"/>
          <w:lang w:val="en-US" w:eastAsia="ru-RU"/>
        </w:rPr>
        <w:t xml:space="preserve">M.G. </w:t>
      </w:r>
      <w:proofErr w:type="spellStart"/>
      <w:r w:rsidRPr="008822EA">
        <w:rPr>
          <w:rFonts w:asciiTheme="majorHAnsi" w:eastAsia="Times New Roman" w:hAnsiTheme="majorHAnsi" w:cs="Times New Roman"/>
          <w:color w:val="000000"/>
          <w:sz w:val="24"/>
          <w:szCs w:val="28"/>
          <w:shd w:val="clear" w:color="auto" w:fill="FFFFFF"/>
          <w:lang w:val="en-US" w:eastAsia="ru-RU"/>
        </w:rPr>
        <w:t>Ivanenko</w:t>
      </w:r>
      <w:proofErr w:type="spellEnd"/>
      <w:r w:rsidRPr="00CF43C1">
        <w:rPr>
          <w:rFonts w:asciiTheme="majorHAnsi" w:eastAsia="Times New Roman" w:hAnsiTheme="majorHAnsi" w:cs="Times New Roman"/>
          <w:color w:val="000000"/>
          <w:sz w:val="24"/>
          <w:szCs w:val="28"/>
          <w:shd w:val="clear" w:color="auto" w:fill="FFFFFF"/>
          <w:lang w:val="en-US" w:eastAsia="ru-RU"/>
        </w:rPr>
        <w:t xml:space="preserve"> </w:t>
      </w:r>
    </w:p>
    <w:p w:rsidR="0083043D" w:rsidRPr="00EC58AA" w:rsidRDefault="0083043D" w:rsidP="0083043D">
      <w:pPr>
        <w:spacing w:after="0" w:line="240"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CF43C1" w:rsidRDefault="0083043D" w:rsidP="0083043D">
      <w:pPr>
        <w:spacing w:after="0" w:line="240" w:lineRule="auto"/>
        <w:ind w:firstLine="709"/>
        <w:jc w:val="both"/>
        <w:rPr>
          <w:rFonts w:eastAsia="Times New Roman" w:cs="Times New Roman"/>
          <w:sz w:val="20"/>
          <w:szCs w:val="28"/>
          <w:lang w:val="en-US"/>
        </w:rPr>
      </w:pPr>
      <w:proofErr w:type="gramStart"/>
      <w:r w:rsidRPr="00CF43C1">
        <w:rPr>
          <w:rFonts w:eastAsia="Times New Roman" w:cs="Times New Roman"/>
          <w:sz w:val="20"/>
          <w:szCs w:val="28"/>
          <w:lang w:val="en-US"/>
        </w:rPr>
        <w:t xml:space="preserve">The development of a modern economy going towards expanding the range and scope of services and </w:t>
      </w:r>
      <w:proofErr w:type="spellStart"/>
      <w:r w:rsidRPr="00CF43C1">
        <w:rPr>
          <w:rFonts w:eastAsia="Times New Roman" w:cs="Times New Roman"/>
          <w:sz w:val="20"/>
          <w:szCs w:val="28"/>
          <w:lang w:val="en-US"/>
        </w:rPr>
        <w:t>servisization</w:t>
      </w:r>
      <w:proofErr w:type="spellEnd"/>
      <w:r w:rsidRPr="00CF43C1">
        <w:rPr>
          <w:rFonts w:eastAsia="Times New Roman" w:cs="Times New Roman"/>
          <w:sz w:val="20"/>
          <w:szCs w:val="28"/>
          <w:lang w:val="en-US"/>
        </w:rPr>
        <w:t xml:space="preserve"> all aspects of economic activity.</w:t>
      </w:r>
      <w:proofErr w:type="gramEnd"/>
      <w:r w:rsidRPr="00CF43C1">
        <w:rPr>
          <w:rFonts w:eastAsia="Times New Roman" w:cs="Times New Roman"/>
          <w:sz w:val="20"/>
          <w:szCs w:val="28"/>
          <w:lang w:val="en-US"/>
        </w:rPr>
        <w:t xml:space="preserve"> In this regard, the authors suggested a refined interpretation of the categories of service and </w:t>
      </w:r>
      <w:r w:rsidRPr="00CF43C1">
        <w:rPr>
          <w:rFonts w:cs="Times New Roman"/>
          <w:sz w:val="20"/>
          <w:szCs w:val="28"/>
          <w:lang w:val="en-US"/>
        </w:rPr>
        <w:t>maintenance</w:t>
      </w:r>
      <w:r w:rsidRPr="00CF43C1">
        <w:rPr>
          <w:rFonts w:eastAsia="Times New Roman" w:cs="Times New Roman"/>
          <w:sz w:val="20"/>
          <w:szCs w:val="28"/>
          <w:lang w:val="en-US"/>
        </w:rPr>
        <w:t>.</w:t>
      </w:r>
    </w:p>
    <w:p w:rsidR="0083043D" w:rsidRPr="00CF43C1" w:rsidRDefault="0083043D" w:rsidP="0083043D">
      <w:pPr>
        <w:spacing w:after="0" w:line="240" w:lineRule="auto"/>
        <w:ind w:firstLine="709"/>
        <w:jc w:val="both"/>
        <w:rPr>
          <w:rFonts w:eastAsia="Times New Roman" w:cs="Times New Roman"/>
          <w:b/>
          <w:sz w:val="20"/>
          <w:szCs w:val="28"/>
          <w:lang w:val="en-US"/>
        </w:rPr>
      </w:pPr>
      <w:r w:rsidRPr="00CF43C1">
        <w:rPr>
          <w:rFonts w:eastAsia="Times New Roman" w:cs="Times New Roman"/>
          <w:i/>
          <w:sz w:val="20"/>
          <w:szCs w:val="28"/>
          <w:lang w:val="en-US"/>
        </w:rPr>
        <w:t>Keywords:</w:t>
      </w:r>
      <w:r w:rsidRPr="00CF43C1">
        <w:rPr>
          <w:rFonts w:eastAsia="Times New Roman" w:cs="Times New Roman"/>
          <w:b/>
          <w:sz w:val="20"/>
          <w:szCs w:val="28"/>
          <w:lang w:val="en-US"/>
        </w:rPr>
        <w:t xml:space="preserve"> </w:t>
      </w:r>
      <w:r w:rsidRPr="00CF43C1">
        <w:rPr>
          <w:rFonts w:eastAsia="Times New Roman" w:cs="Times New Roman"/>
          <w:sz w:val="20"/>
          <w:szCs w:val="28"/>
          <w:lang w:val="en-US"/>
        </w:rPr>
        <w:t xml:space="preserve">service economy, service, </w:t>
      </w:r>
      <w:r w:rsidRPr="00CF43C1">
        <w:rPr>
          <w:rFonts w:cs="Times New Roman"/>
          <w:sz w:val="20"/>
          <w:szCs w:val="28"/>
          <w:lang w:val="en-US"/>
        </w:rPr>
        <w:t>maintenance</w:t>
      </w:r>
      <w:r w:rsidRPr="00CF43C1">
        <w:rPr>
          <w:rFonts w:eastAsia="Times New Roman" w:cs="Times New Roman"/>
          <w:sz w:val="20"/>
          <w:szCs w:val="28"/>
          <w:lang w:val="en-US"/>
        </w:rPr>
        <w:t>, service activity, the classification of services.</w:t>
      </w:r>
    </w:p>
    <w:p w:rsidR="0083043D" w:rsidRPr="009436BB" w:rsidRDefault="0083043D" w:rsidP="0083043D">
      <w:pPr>
        <w:spacing w:after="0"/>
        <w:jc w:val="center"/>
        <w:rPr>
          <w:rFonts w:asciiTheme="majorHAnsi" w:hAnsiTheme="majorHAnsi" w:cs="Times New Roman"/>
          <w:b/>
          <w:sz w:val="28"/>
        </w:rPr>
      </w:pPr>
      <w:r w:rsidRPr="005325CE">
        <w:rPr>
          <w:rFonts w:asciiTheme="majorHAnsi" w:hAnsiTheme="majorHAnsi" w:cs="Times New Roman"/>
          <w:b/>
          <w:sz w:val="28"/>
        </w:rPr>
        <w:t xml:space="preserve">КАЧЕСТВО ОБСЛУЖИВАНИЯ КАК ОСНОВА </w:t>
      </w:r>
      <w:proofErr w:type="gramStart"/>
      <w:r w:rsidRPr="005325CE">
        <w:rPr>
          <w:rFonts w:asciiTheme="majorHAnsi" w:hAnsiTheme="majorHAnsi" w:cs="Times New Roman"/>
          <w:b/>
          <w:sz w:val="28"/>
        </w:rPr>
        <w:t>ФОРМИРОВАНИЯ КОНКУРЕНТНОЙ СТРАТЕГИИ ПРЕДПРИЯТИЯ СФЕРЫ СЕРВИСА</w:t>
      </w:r>
      <w:proofErr w:type="gramEnd"/>
      <w:r w:rsidRPr="005325CE">
        <w:rPr>
          <w:rFonts w:asciiTheme="majorHAnsi" w:hAnsiTheme="majorHAnsi" w:cs="Times New Roman"/>
          <w:b/>
          <w:sz w:val="28"/>
        </w:rPr>
        <w:t xml:space="preserve"> В НОВЫХ СОЦИАЛЬНО-ЭКОНОМИЧЕСКИХ И ПОЛИТИЧЕСКИХ РЕАЛИЯХ </w:t>
      </w:r>
    </w:p>
    <w:p w:rsidR="0083043D" w:rsidRPr="009436BB" w:rsidRDefault="0083043D" w:rsidP="0083043D">
      <w:pPr>
        <w:spacing w:after="0"/>
        <w:jc w:val="center"/>
        <w:rPr>
          <w:rFonts w:asciiTheme="majorHAnsi" w:hAnsiTheme="majorHAnsi" w:cs="Times New Roman"/>
          <w:b/>
          <w:sz w:val="28"/>
        </w:rPr>
      </w:pPr>
    </w:p>
    <w:p w:rsidR="0083043D" w:rsidRPr="005C1367" w:rsidRDefault="0083043D" w:rsidP="0083043D">
      <w:pPr>
        <w:spacing w:after="0"/>
        <w:jc w:val="right"/>
        <w:rPr>
          <w:rFonts w:asciiTheme="majorHAnsi" w:hAnsiTheme="majorHAnsi" w:cs="Times New Roman"/>
          <w:sz w:val="28"/>
          <w:vertAlign w:val="superscript"/>
        </w:rPr>
      </w:pPr>
      <w:r w:rsidRPr="005325CE">
        <w:rPr>
          <w:rFonts w:asciiTheme="majorHAnsi" w:hAnsiTheme="majorHAnsi" w:cs="Times New Roman"/>
          <w:sz w:val="28"/>
        </w:rPr>
        <w:t>О.А. Сапожникова</w:t>
      </w:r>
      <w:proofErr w:type="gramStart"/>
      <w:r>
        <w:rPr>
          <w:rFonts w:asciiTheme="majorHAnsi" w:hAnsiTheme="majorHAnsi" w:cs="Times New Roman"/>
          <w:sz w:val="28"/>
          <w:vertAlign w:val="superscript"/>
        </w:rPr>
        <w:t>1</w:t>
      </w:r>
      <w:proofErr w:type="gramEnd"/>
      <w:r w:rsidRPr="005325CE">
        <w:rPr>
          <w:rFonts w:asciiTheme="majorHAnsi" w:hAnsiTheme="majorHAnsi" w:cs="Times New Roman"/>
          <w:sz w:val="28"/>
        </w:rPr>
        <w:t>, А.Г. Морозов</w:t>
      </w:r>
      <w:r>
        <w:rPr>
          <w:rFonts w:asciiTheme="majorHAnsi" w:hAnsiTheme="majorHAnsi" w:cs="Times New Roman"/>
          <w:sz w:val="28"/>
          <w:vertAlign w:val="superscript"/>
        </w:rPr>
        <w:t>2</w:t>
      </w:r>
    </w:p>
    <w:p w:rsidR="0083043D" w:rsidRDefault="0083043D" w:rsidP="0083043D">
      <w:pPr>
        <w:spacing w:after="0" w:line="240" w:lineRule="auto"/>
        <w:ind w:firstLine="709"/>
        <w:jc w:val="right"/>
        <w:rPr>
          <w:rFonts w:cs="Times New Roman"/>
          <w:b/>
          <w:sz w:val="28"/>
          <w:szCs w:val="28"/>
        </w:rPr>
      </w:pPr>
    </w:p>
    <w:p w:rsidR="0083043D" w:rsidRPr="00A7574C" w:rsidRDefault="0083043D" w:rsidP="0083043D">
      <w:pPr>
        <w:spacing w:after="0" w:line="240" w:lineRule="auto"/>
        <w:jc w:val="right"/>
        <w:rPr>
          <w:sz w:val="24"/>
        </w:rPr>
      </w:pPr>
      <w:r w:rsidRPr="00A7574C">
        <w:rPr>
          <w:i/>
          <w:sz w:val="24"/>
        </w:rPr>
        <w:lastRenderedPageBreak/>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83043D">
      <w:pPr>
        <w:spacing w:after="0" w:line="240" w:lineRule="auto"/>
        <w:jc w:val="right"/>
        <w:rPr>
          <w:sz w:val="24"/>
        </w:rPr>
      </w:pPr>
      <w:r w:rsidRPr="00A7574C">
        <w:rPr>
          <w:sz w:val="24"/>
        </w:rPr>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,21</w:t>
      </w:r>
    </w:p>
    <w:p w:rsidR="0083043D" w:rsidRPr="00A7574C" w:rsidRDefault="0083043D" w:rsidP="0083043D">
      <w:pPr>
        <w:spacing w:after="0" w:line="240" w:lineRule="auto"/>
        <w:jc w:val="right"/>
        <w:rPr>
          <w:sz w:val="24"/>
        </w:rPr>
      </w:pPr>
    </w:p>
    <w:p w:rsidR="0083043D" w:rsidRPr="005325CE" w:rsidRDefault="0083043D" w:rsidP="0083043D">
      <w:pPr>
        <w:spacing w:after="0" w:line="240" w:lineRule="auto"/>
        <w:ind w:firstLine="709"/>
        <w:jc w:val="both"/>
        <w:rPr>
          <w:rFonts w:cs="Times New Roman"/>
          <w:sz w:val="20"/>
        </w:rPr>
      </w:pPr>
      <w:r w:rsidRPr="005325CE">
        <w:rPr>
          <w:rFonts w:cs="Times New Roman"/>
          <w:sz w:val="20"/>
        </w:rPr>
        <w:t>Качество обслуживания клиентов – конкурентное преимущество современной компании сферы услуг. На его формирование влияет множество факторов, которые предлагается рассматривать в системе с графическим отображением в виде модели. Анализ факторов и взаимосвязей между ними позволяет получать информацию для эффективного управления.</w:t>
      </w:r>
    </w:p>
    <w:p w:rsidR="0083043D" w:rsidRPr="003F4452" w:rsidRDefault="0083043D" w:rsidP="0083043D">
      <w:pPr>
        <w:spacing w:after="0" w:line="240" w:lineRule="auto"/>
        <w:ind w:firstLine="709"/>
        <w:rPr>
          <w:rFonts w:cs="Times New Roman"/>
          <w:sz w:val="20"/>
        </w:rPr>
      </w:pPr>
      <w:r w:rsidRPr="005325CE">
        <w:rPr>
          <w:rFonts w:cs="Times New Roman"/>
          <w:i/>
          <w:sz w:val="20"/>
        </w:rPr>
        <w:t>Ключевые слова:</w:t>
      </w:r>
      <w:r w:rsidRPr="005325CE">
        <w:rPr>
          <w:rFonts w:cs="Times New Roman"/>
          <w:sz w:val="20"/>
        </w:rPr>
        <w:t xml:space="preserve"> качество обслуживания, конкурентное преимущество, управление качеством</w:t>
      </w:r>
    </w:p>
    <w:p w:rsidR="0083043D" w:rsidRDefault="0083043D" w:rsidP="0083043D">
      <w:pPr>
        <w:spacing w:after="0" w:line="240" w:lineRule="auto"/>
        <w:jc w:val="right"/>
        <w:rPr>
          <w:rFonts w:cs="Times New Roman"/>
          <w:b/>
          <w:sz w:val="28"/>
        </w:rPr>
      </w:pPr>
    </w:p>
    <w:p w:rsidR="0083043D" w:rsidRPr="009436BB" w:rsidRDefault="0083043D" w:rsidP="0083043D">
      <w:pPr>
        <w:spacing w:after="0" w:line="240" w:lineRule="auto"/>
        <w:jc w:val="center"/>
        <w:rPr>
          <w:rFonts w:asciiTheme="majorHAnsi" w:hAnsiTheme="majorHAnsi" w:cs="Times New Roman"/>
          <w:b/>
          <w:sz w:val="24"/>
          <w:shd w:val="clear" w:color="auto" w:fill="FDFDFD"/>
          <w:lang w:val="en-US"/>
        </w:rPr>
      </w:pPr>
      <w:r w:rsidRPr="009436BB">
        <w:rPr>
          <w:rFonts w:asciiTheme="majorHAnsi" w:hAnsiTheme="majorHAnsi" w:cs="Times New Roman"/>
          <w:b/>
          <w:sz w:val="24"/>
          <w:shd w:val="clear" w:color="auto" w:fill="FDFDFD"/>
          <w:lang w:val="en-US"/>
        </w:rPr>
        <w:t>THE QUALITY OF SERVICE AS A BASIS OF FORMATION OF A COMPETITIVE BUSINESS STRATEGY IN THE SPHERE OF SERVICE IN THE NEW SOCIO-ECONOMIC AND POLITICAL REALITIES</w:t>
      </w:r>
    </w:p>
    <w:p w:rsidR="0083043D" w:rsidRPr="009436BB" w:rsidRDefault="0083043D" w:rsidP="0083043D">
      <w:pPr>
        <w:spacing w:after="0" w:line="240" w:lineRule="auto"/>
        <w:jc w:val="right"/>
        <w:rPr>
          <w:rFonts w:asciiTheme="majorHAnsi" w:hAnsiTheme="majorHAnsi" w:cs="Times New Roman"/>
          <w:sz w:val="24"/>
          <w:lang w:val="en-US"/>
        </w:rPr>
      </w:pPr>
      <w:r w:rsidRPr="009436BB">
        <w:rPr>
          <w:rFonts w:asciiTheme="majorHAnsi" w:hAnsiTheme="majorHAnsi" w:cs="Times New Roman"/>
          <w:sz w:val="24"/>
          <w:shd w:val="clear" w:color="auto" w:fill="FDFDFD"/>
          <w:lang w:val="en-US"/>
        </w:rPr>
        <w:t xml:space="preserve">O.A. </w:t>
      </w:r>
      <w:proofErr w:type="spellStart"/>
      <w:r w:rsidRPr="009436BB">
        <w:rPr>
          <w:rFonts w:asciiTheme="majorHAnsi" w:hAnsiTheme="majorHAnsi" w:cs="Times New Roman"/>
          <w:sz w:val="24"/>
          <w:shd w:val="clear" w:color="auto" w:fill="FDFDFD"/>
          <w:lang w:val="en-US"/>
        </w:rPr>
        <w:t>Sapognikova</w:t>
      </w:r>
      <w:proofErr w:type="spellEnd"/>
      <w:r w:rsidRPr="009436BB">
        <w:rPr>
          <w:rFonts w:asciiTheme="majorHAnsi" w:hAnsiTheme="majorHAnsi" w:cs="Times New Roman"/>
          <w:sz w:val="24"/>
          <w:shd w:val="clear" w:color="auto" w:fill="FDFDFD"/>
          <w:lang w:val="en-US"/>
        </w:rPr>
        <w:t xml:space="preserve">, F.G. </w:t>
      </w:r>
      <w:proofErr w:type="spellStart"/>
      <w:r w:rsidRPr="009436BB">
        <w:rPr>
          <w:rFonts w:asciiTheme="majorHAnsi" w:hAnsiTheme="majorHAnsi" w:cs="Times New Roman"/>
          <w:sz w:val="24"/>
          <w:shd w:val="clear" w:color="auto" w:fill="FDFDFD"/>
          <w:lang w:val="en-US"/>
        </w:rPr>
        <w:t>Morozov</w:t>
      </w:r>
      <w:proofErr w:type="spellEnd"/>
    </w:p>
    <w:p w:rsidR="0083043D" w:rsidRPr="00EC58AA" w:rsidRDefault="0083043D" w:rsidP="0083043D">
      <w:pPr>
        <w:spacing w:after="0" w:line="240"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9436BB" w:rsidRDefault="0083043D" w:rsidP="0083043D">
      <w:pPr>
        <w:spacing w:after="0" w:line="240" w:lineRule="auto"/>
        <w:jc w:val="both"/>
        <w:rPr>
          <w:rFonts w:cs="Times New Roman"/>
          <w:sz w:val="20"/>
          <w:lang w:val="en-US"/>
        </w:rPr>
      </w:pPr>
      <w:r w:rsidRPr="009436BB">
        <w:rPr>
          <w:rFonts w:cs="Times New Roman"/>
          <w:sz w:val="20"/>
          <w:shd w:val="clear" w:color="auto" w:fill="FFFFFF"/>
          <w:lang w:val="en-US"/>
        </w:rPr>
        <w:t>The</w:t>
      </w:r>
      <w:r w:rsidRPr="009436BB">
        <w:rPr>
          <w:rFonts w:cs="Times New Roman"/>
          <w:sz w:val="20"/>
          <w:lang w:val="en-US"/>
        </w:rPr>
        <w:t xml:space="preserve"> q</w:t>
      </w:r>
      <w:r w:rsidRPr="009436BB">
        <w:rPr>
          <w:rFonts w:cs="Times New Roman"/>
          <w:sz w:val="20"/>
          <w:shd w:val="clear" w:color="auto" w:fill="FDFDFD"/>
          <w:lang w:val="en-US"/>
        </w:rPr>
        <w:t>uality customer service is a competitive advantage for modern service providers. Its formation is influenced by many factors for consideration in the system with a graphical display in the form of the model. Analysis of the factors and relationships between them allows obtaining information for effective management.</w:t>
      </w:r>
    </w:p>
    <w:p w:rsidR="0083043D" w:rsidRPr="009436BB" w:rsidRDefault="0083043D" w:rsidP="0083043D">
      <w:pPr>
        <w:spacing w:after="0" w:line="240" w:lineRule="auto"/>
        <w:rPr>
          <w:rFonts w:cs="Times New Roman"/>
          <w:sz w:val="20"/>
          <w:lang w:val="en-US"/>
        </w:rPr>
      </w:pPr>
      <w:r w:rsidRPr="009436BB">
        <w:rPr>
          <w:rFonts w:cs="Times New Roman"/>
          <w:i/>
          <w:sz w:val="20"/>
          <w:lang w:val="en-US"/>
        </w:rPr>
        <w:t>Keywords</w:t>
      </w:r>
      <w:r w:rsidRPr="009436BB">
        <w:rPr>
          <w:rFonts w:cs="Times New Roman"/>
          <w:sz w:val="20"/>
          <w:lang w:val="en-US"/>
        </w:rPr>
        <w:t>:</w:t>
      </w:r>
      <w:r w:rsidRPr="009436BB">
        <w:rPr>
          <w:rFonts w:ascii="Arial" w:hAnsi="Arial" w:cs="Arial"/>
          <w:color w:val="222222"/>
          <w:sz w:val="16"/>
          <w:shd w:val="clear" w:color="auto" w:fill="FDFDFD"/>
          <w:lang w:val="en-US"/>
        </w:rPr>
        <w:t xml:space="preserve"> </w:t>
      </w:r>
      <w:r w:rsidRPr="009436BB">
        <w:rPr>
          <w:rFonts w:cs="Times New Roman"/>
          <w:color w:val="222222"/>
          <w:sz w:val="20"/>
          <w:shd w:val="clear" w:color="auto" w:fill="FDFDFD"/>
          <w:lang w:val="en-US"/>
        </w:rPr>
        <w:t>quality service, competitive advantage, quality management</w:t>
      </w:r>
    </w:p>
    <w:p w:rsidR="0083043D" w:rsidRDefault="0083043D" w:rsidP="0083043D">
      <w:pPr>
        <w:pStyle w:val="a5"/>
        <w:spacing w:before="0" w:beforeAutospacing="0" w:after="0" w:afterAutospacing="0"/>
        <w:ind w:firstLine="0"/>
        <w:jc w:val="center"/>
        <w:rPr>
          <w:rFonts w:asciiTheme="majorHAnsi" w:hAnsiTheme="majorHAnsi"/>
          <w:b/>
          <w:sz w:val="28"/>
          <w:szCs w:val="22"/>
        </w:rPr>
      </w:pPr>
      <w:r>
        <w:rPr>
          <w:rFonts w:asciiTheme="majorHAnsi" w:hAnsiTheme="majorHAnsi"/>
          <w:b/>
          <w:sz w:val="28"/>
          <w:szCs w:val="22"/>
        </w:rPr>
        <w:t xml:space="preserve">ИССЛЕДОВАНИЕ ЭФФЕКТИВНОСТИ </w:t>
      </w:r>
      <w:r w:rsidRPr="00C670C5">
        <w:rPr>
          <w:rFonts w:asciiTheme="majorHAnsi" w:hAnsiTheme="majorHAnsi"/>
          <w:b/>
          <w:sz w:val="28"/>
          <w:szCs w:val="22"/>
        </w:rPr>
        <w:t>ПРИМЕНЕНИЯ МОБИЛЬНОГО ПУНКТА ГТО МЕТОДАМИ МАРЖИНАЛЬНОГО АНАЛИЗА</w:t>
      </w:r>
    </w:p>
    <w:p w:rsidR="0083043D" w:rsidRPr="003A00EA" w:rsidRDefault="0083043D" w:rsidP="0083043D">
      <w:pPr>
        <w:pStyle w:val="a5"/>
        <w:spacing w:before="0" w:beforeAutospacing="0" w:after="0" w:afterAutospacing="0"/>
        <w:ind w:firstLine="0"/>
        <w:jc w:val="center"/>
        <w:rPr>
          <w:rFonts w:asciiTheme="majorHAnsi" w:hAnsiTheme="majorHAnsi"/>
          <w:b/>
          <w:szCs w:val="22"/>
        </w:rPr>
      </w:pPr>
    </w:p>
    <w:p w:rsidR="0083043D" w:rsidRDefault="0083043D" w:rsidP="0083043D">
      <w:pPr>
        <w:spacing w:after="0" w:line="240" w:lineRule="auto"/>
        <w:ind w:right="142"/>
        <w:jc w:val="right"/>
        <w:rPr>
          <w:rFonts w:asciiTheme="majorHAnsi" w:hAnsiTheme="majorHAnsi"/>
          <w:sz w:val="28"/>
          <w:vertAlign w:val="superscript"/>
        </w:rPr>
      </w:pPr>
      <w:r w:rsidRPr="00D310EF">
        <w:rPr>
          <w:rFonts w:asciiTheme="majorHAnsi" w:hAnsiTheme="majorHAnsi"/>
          <w:sz w:val="28"/>
        </w:rPr>
        <w:t>В.А.Головко</w:t>
      </w:r>
      <w:proofErr w:type="gramStart"/>
      <w:r w:rsidRPr="00D310EF">
        <w:rPr>
          <w:rFonts w:asciiTheme="majorHAnsi" w:hAnsiTheme="majorHAnsi"/>
          <w:sz w:val="28"/>
          <w:vertAlign w:val="superscript"/>
        </w:rPr>
        <w:t>1</w:t>
      </w:r>
      <w:proofErr w:type="gramEnd"/>
    </w:p>
    <w:p w:rsidR="0083043D" w:rsidRPr="003A00EA" w:rsidRDefault="0083043D" w:rsidP="0083043D">
      <w:pPr>
        <w:spacing w:after="0" w:line="240" w:lineRule="auto"/>
        <w:ind w:right="142"/>
        <w:jc w:val="right"/>
        <w:rPr>
          <w:rFonts w:asciiTheme="majorHAnsi" w:hAnsiTheme="majorHAnsi"/>
          <w:sz w:val="24"/>
        </w:rPr>
      </w:pPr>
    </w:p>
    <w:p w:rsidR="0083043D" w:rsidRPr="00F71F21" w:rsidRDefault="0083043D" w:rsidP="0083043D">
      <w:pPr>
        <w:spacing w:after="0" w:line="240" w:lineRule="auto"/>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r>
        <w:rPr>
          <w:rFonts w:cs="Times New Roman"/>
          <w:sz w:val="24"/>
          <w:szCs w:val="24"/>
        </w:rPr>
        <w:t>,</w:t>
      </w:r>
    </w:p>
    <w:p w:rsidR="0083043D" w:rsidRDefault="0083043D" w:rsidP="0083043D">
      <w:pPr>
        <w:spacing w:after="0" w:line="240" w:lineRule="auto"/>
        <w:jc w:val="right"/>
        <w:rPr>
          <w:rFonts w:cs="Times New Roman"/>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83043D" w:rsidRPr="003A00EA" w:rsidRDefault="0083043D" w:rsidP="0083043D">
      <w:pPr>
        <w:spacing w:after="0" w:line="240" w:lineRule="auto"/>
        <w:jc w:val="right"/>
        <w:rPr>
          <w:rFonts w:cs="Times New Roman"/>
          <w:i/>
          <w:szCs w:val="24"/>
        </w:rPr>
      </w:pPr>
    </w:p>
    <w:p w:rsidR="0083043D" w:rsidRPr="00D310EF" w:rsidRDefault="0083043D" w:rsidP="0083043D">
      <w:pPr>
        <w:spacing w:after="0" w:line="240" w:lineRule="auto"/>
        <w:ind w:firstLine="709"/>
        <w:jc w:val="both"/>
        <w:rPr>
          <w:sz w:val="20"/>
        </w:rPr>
      </w:pPr>
      <w:r w:rsidRPr="00D310EF">
        <w:rPr>
          <w:sz w:val="20"/>
        </w:rPr>
        <w:t xml:space="preserve">В статье выполнен маржинальный анализ эффективности применения мобильного пункта государственного технического осмотра в условиях значительного территориального разброса мест базирования транспортных средств на примере республики Коми.  Определенно место маржинальной прибыли в структуре прибыли предприятия. Представлен график рентабельности и результаты маржинального анализа работы мобильного пункта государственного технического осмотра, выполненные в среде </w:t>
      </w:r>
      <w:proofErr w:type="spellStart"/>
      <w:r w:rsidRPr="00D310EF">
        <w:rPr>
          <w:sz w:val="20"/>
          <w:lang w:val="en-GB"/>
        </w:rPr>
        <w:t>Mathcad</w:t>
      </w:r>
      <w:proofErr w:type="spellEnd"/>
      <w:r w:rsidRPr="00D310EF">
        <w:rPr>
          <w:sz w:val="20"/>
        </w:rPr>
        <w:t>. Даны рекомендации по уменьшению затрат и увеличению прибыли от проведения ГТО в конкретных условиях конкурентного рынка.</w:t>
      </w:r>
    </w:p>
    <w:p w:rsidR="0083043D" w:rsidRPr="00D310EF" w:rsidRDefault="0083043D" w:rsidP="0083043D">
      <w:pPr>
        <w:spacing w:after="0" w:line="240" w:lineRule="auto"/>
        <w:ind w:firstLine="709"/>
        <w:jc w:val="both"/>
        <w:rPr>
          <w:sz w:val="20"/>
        </w:rPr>
      </w:pPr>
      <w:r w:rsidRPr="00D310EF">
        <w:rPr>
          <w:i/>
          <w:sz w:val="20"/>
        </w:rPr>
        <w:t>Ключевые слова:</w:t>
      </w:r>
      <w:r w:rsidRPr="00D310EF">
        <w:rPr>
          <w:sz w:val="20"/>
        </w:rPr>
        <w:t xml:space="preserve"> выручка, затраты, рентабельность, мобильный пункт.</w:t>
      </w:r>
    </w:p>
    <w:p w:rsidR="0083043D" w:rsidRPr="00207D82" w:rsidRDefault="0083043D" w:rsidP="0083043D">
      <w:pPr>
        <w:spacing w:after="0" w:line="240" w:lineRule="auto"/>
      </w:pPr>
    </w:p>
    <w:p w:rsidR="0083043D" w:rsidRPr="00D310EF" w:rsidRDefault="0083043D" w:rsidP="0083043D">
      <w:pPr>
        <w:pStyle w:val="HTML"/>
        <w:jc w:val="center"/>
        <w:rPr>
          <w:rFonts w:ascii="Times New Roman" w:hAnsi="Times New Roman" w:cs="Times New Roman"/>
          <w:b/>
          <w:color w:val="212121"/>
          <w:sz w:val="24"/>
          <w:szCs w:val="24"/>
          <w:lang w:val="en-US"/>
        </w:rPr>
      </w:pPr>
      <w:r w:rsidRPr="00D310EF">
        <w:rPr>
          <w:rFonts w:ascii="Times New Roman" w:hAnsi="Times New Roman" w:cs="Times New Roman"/>
          <w:b/>
          <w:color w:val="212121"/>
          <w:sz w:val="24"/>
          <w:szCs w:val="24"/>
          <w:lang w:val="en-US"/>
        </w:rPr>
        <w:t>STUDY THE EFFECTIVENESS OF MOBILE POINT TECHNICAL INSPECTION MARGINAL ANALYSIS METHODS</w:t>
      </w:r>
    </w:p>
    <w:p w:rsidR="0083043D" w:rsidRPr="00FA22B5" w:rsidRDefault="0083043D" w:rsidP="0083043D">
      <w:pPr>
        <w:spacing w:after="0" w:line="240" w:lineRule="auto"/>
        <w:jc w:val="right"/>
        <w:rPr>
          <w:rFonts w:cs="Times New Roman"/>
          <w:sz w:val="24"/>
          <w:szCs w:val="24"/>
          <w:lang w:val="en-US"/>
        </w:rPr>
      </w:pPr>
      <w:proofErr w:type="spellStart"/>
      <w:r w:rsidRPr="00D310EF">
        <w:rPr>
          <w:rFonts w:cs="Times New Roman"/>
          <w:sz w:val="24"/>
          <w:szCs w:val="24"/>
          <w:lang w:val="en-US"/>
        </w:rPr>
        <w:t>V.A.Golovko</w:t>
      </w:r>
      <w:proofErr w:type="spellEnd"/>
      <w:r w:rsidRPr="00D310EF">
        <w:rPr>
          <w:rFonts w:cs="Times New Roman"/>
          <w:sz w:val="24"/>
          <w:szCs w:val="24"/>
          <w:lang w:val="en-US"/>
        </w:rPr>
        <w:t xml:space="preserve"> </w:t>
      </w:r>
    </w:p>
    <w:p w:rsidR="0083043D" w:rsidRPr="00C13DBC" w:rsidRDefault="0083043D" w:rsidP="0083043D">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83043D" w:rsidRDefault="0083043D" w:rsidP="0083043D">
      <w:pPr>
        <w:spacing w:after="0" w:line="240" w:lineRule="auto"/>
        <w:ind w:firstLine="709"/>
        <w:jc w:val="right"/>
        <w:rPr>
          <w:rFonts w:cs="Times New Roman"/>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83043D" w:rsidRPr="00AA137C" w:rsidRDefault="0083043D" w:rsidP="0083043D">
      <w:pPr>
        <w:spacing w:after="0" w:line="240" w:lineRule="auto"/>
        <w:ind w:firstLine="709"/>
        <w:jc w:val="both"/>
        <w:rPr>
          <w:sz w:val="20"/>
          <w:szCs w:val="20"/>
          <w:lang w:val="en-US"/>
        </w:rPr>
      </w:pPr>
      <w:r w:rsidRPr="00AA137C">
        <w:rPr>
          <w:rStyle w:val="translation-chunk"/>
          <w:sz w:val="20"/>
          <w:szCs w:val="20"/>
          <w:shd w:val="clear" w:color="auto" w:fill="FFFFFF"/>
          <w:lang w:val="en-US"/>
        </w:rPr>
        <w:t xml:space="preserve">This article presents a marginal analysis of efficiency of application of mobile item state technical inspection in the conditions of considerable territorial dispersion of locations for transport-resources on the example of </w:t>
      </w:r>
      <w:proofErr w:type="spellStart"/>
      <w:r w:rsidRPr="00AA137C">
        <w:rPr>
          <w:rStyle w:val="translation-chunk"/>
          <w:sz w:val="20"/>
          <w:szCs w:val="20"/>
          <w:shd w:val="clear" w:color="auto" w:fill="FFFFFF"/>
          <w:lang w:val="en-US"/>
        </w:rPr>
        <w:t>Komi</w:t>
      </w:r>
      <w:proofErr w:type="spellEnd"/>
      <w:r w:rsidRPr="00AA137C">
        <w:rPr>
          <w:rStyle w:val="translation-chunk"/>
          <w:sz w:val="20"/>
          <w:szCs w:val="20"/>
          <w:shd w:val="clear" w:color="auto" w:fill="FFFFFF"/>
          <w:lang w:val="en-US"/>
        </w:rPr>
        <w:t xml:space="preserve"> Republic. Definitely the place margin-</w:t>
      </w:r>
      <w:proofErr w:type="spellStart"/>
      <w:r w:rsidRPr="00AA137C">
        <w:rPr>
          <w:rStyle w:val="translation-chunk"/>
          <w:sz w:val="20"/>
          <w:szCs w:val="20"/>
          <w:shd w:val="clear" w:color="auto" w:fill="FFFFFF"/>
          <w:lang w:val="en-US"/>
        </w:rPr>
        <w:t>tional</w:t>
      </w:r>
      <w:proofErr w:type="spellEnd"/>
      <w:r w:rsidRPr="00AA137C">
        <w:rPr>
          <w:rStyle w:val="translation-chunk"/>
          <w:sz w:val="20"/>
          <w:szCs w:val="20"/>
          <w:shd w:val="clear" w:color="auto" w:fill="FFFFFF"/>
          <w:lang w:val="en-US"/>
        </w:rPr>
        <w:t xml:space="preserve"> profits in the profit structure of the enterprise. </w:t>
      </w:r>
      <w:proofErr w:type="gramStart"/>
      <w:r w:rsidRPr="00AA137C">
        <w:rPr>
          <w:rStyle w:val="translation-chunk"/>
          <w:sz w:val="20"/>
          <w:szCs w:val="20"/>
          <w:shd w:val="clear" w:color="auto" w:fill="FFFFFF"/>
          <w:lang w:val="en-US"/>
        </w:rPr>
        <w:t xml:space="preserve">Shows a graph of the profitability and the results of the marginal analysis of mobile item state technical inspection, performed in </w:t>
      </w:r>
      <w:proofErr w:type="spellStart"/>
      <w:r w:rsidRPr="00AA137C">
        <w:rPr>
          <w:rStyle w:val="translation-chunk"/>
          <w:sz w:val="20"/>
          <w:szCs w:val="20"/>
          <w:shd w:val="clear" w:color="auto" w:fill="FFFFFF"/>
          <w:lang w:val="en-US"/>
        </w:rPr>
        <w:t>Mathcad</w:t>
      </w:r>
      <w:proofErr w:type="spellEnd"/>
      <w:r w:rsidRPr="00AA137C">
        <w:rPr>
          <w:rStyle w:val="translation-chunk"/>
          <w:sz w:val="20"/>
          <w:szCs w:val="20"/>
          <w:shd w:val="clear" w:color="auto" w:fill="FFFFFF"/>
          <w:lang w:val="en-US"/>
        </w:rPr>
        <w:t>.</w:t>
      </w:r>
      <w:proofErr w:type="gramEnd"/>
      <w:r w:rsidRPr="00AA137C">
        <w:rPr>
          <w:rStyle w:val="translation-chunk"/>
          <w:sz w:val="20"/>
          <w:szCs w:val="20"/>
          <w:shd w:val="clear" w:color="auto" w:fill="FFFFFF"/>
          <w:lang w:val="en-US"/>
        </w:rPr>
        <w:t xml:space="preserve"> Recommendations to reduce costs and increase when-were from the </w:t>
      </w:r>
      <w:r w:rsidRPr="00AA137C">
        <w:rPr>
          <w:sz w:val="20"/>
          <w:szCs w:val="20"/>
          <w:lang w:val="en-US"/>
        </w:rPr>
        <w:t>technical inspection</w:t>
      </w:r>
      <w:r w:rsidRPr="00AA137C">
        <w:rPr>
          <w:rStyle w:val="translation-chunk"/>
          <w:sz w:val="20"/>
          <w:szCs w:val="20"/>
          <w:shd w:val="clear" w:color="auto" w:fill="FFFFFF"/>
          <w:lang w:val="en-US"/>
        </w:rPr>
        <w:t xml:space="preserve"> in a particular competitive market.</w:t>
      </w:r>
    </w:p>
    <w:p w:rsidR="0083043D" w:rsidRPr="00AA137C" w:rsidRDefault="0083043D" w:rsidP="0083043D">
      <w:pPr>
        <w:pStyle w:val="HTML"/>
        <w:ind w:firstLine="709"/>
        <w:rPr>
          <w:rFonts w:ascii="Times New Roman" w:hAnsi="Times New Roman"/>
          <w:lang w:val="en-US"/>
        </w:rPr>
      </w:pPr>
      <w:r w:rsidRPr="00AA137C">
        <w:rPr>
          <w:rFonts w:ascii="Times New Roman" w:hAnsi="Times New Roman"/>
          <w:i/>
          <w:lang w:val="en-US"/>
        </w:rPr>
        <w:t>Keywords:</w:t>
      </w:r>
      <w:r w:rsidRPr="00AA137C">
        <w:rPr>
          <w:rFonts w:ascii="Times New Roman" w:hAnsi="Times New Roman"/>
          <w:lang w:val="en-US"/>
        </w:rPr>
        <w:t xml:space="preserve"> </w:t>
      </w:r>
      <w:proofErr w:type="gramStart"/>
      <w:r w:rsidRPr="00AA137C">
        <w:rPr>
          <w:rFonts w:ascii="Times New Roman" w:hAnsi="Times New Roman"/>
          <w:lang w:val="en-US"/>
        </w:rPr>
        <w:t>revenue ,</w:t>
      </w:r>
      <w:proofErr w:type="gramEnd"/>
      <w:r w:rsidRPr="00AA137C">
        <w:rPr>
          <w:rFonts w:ascii="Times New Roman" w:hAnsi="Times New Roman"/>
          <w:lang w:val="en-US"/>
        </w:rPr>
        <w:t xml:space="preserve"> expenses , profitability , mobile point.</w:t>
      </w:r>
    </w:p>
    <w:p w:rsidR="0083043D" w:rsidRPr="0025356D" w:rsidRDefault="0083043D" w:rsidP="0083043D">
      <w:pPr>
        <w:spacing w:after="0" w:line="228" w:lineRule="auto"/>
        <w:jc w:val="center"/>
        <w:rPr>
          <w:rFonts w:asciiTheme="majorHAnsi" w:hAnsiTheme="majorHAnsi"/>
          <w:b/>
          <w:caps/>
          <w:sz w:val="28"/>
        </w:rPr>
      </w:pPr>
      <w:r w:rsidRPr="0025356D">
        <w:rPr>
          <w:rFonts w:asciiTheme="majorHAnsi" w:hAnsiTheme="majorHAnsi"/>
          <w:b/>
          <w:caps/>
          <w:sz w:val="28"/>
        </w:rPr>
        <w:t>Оценка социально-экономического потенциала развития экотуризма в регионе</w:t>
      </w:r>
    </w:p>
    <w:p w:rsidR="0083043D" w:rsidRPr="0025356D" w:rsidRDefault="0083043D" w:rsidP="0083043D">
      <w:pPr>
        <w:spacing w:after="0" w:line="228" w:lineRule="auto"/>
        <w:ind w:firstLine="709"/>
        <w:jc w:val="right"/>
        <w:rPr>
          <w:rFonts w:asciiTheme="majorHAnsi" w:hAnsiTheme="majorHAnsi" w:cs="Times New Roman"/>
          <w:sz w:val="28"/>
          <w:szCs w:val="28"/>
          <w:vertAlign w:val="superscript"/>
        </w:rPr>
      </w:pPr>
      <w:r w:rsidRPr="0025356D">
        <w:rPr>
          <w:rFonts w:asciiTheme="majorHAnsi" w:hAnsiTheme="majorHAnsi" w:cs="Times New Roman"/>
          <w:sz w:val="28"/>
          <w:szCs w:val="28"/>
        </w:rPr>
        <w:t>Е.С. Виноградов</w:t>
      </w:r>
      <w:proofErr w:type="gramStart"/>
      <w:r w:rsidRPr="0025356D">
        <w:rPr>
          <w:rFonts w:asciiTheme="majorHAnsi" w:hAnsiTheme="majorHAnsi" w:cs="Times New Roman"/>
          <w:sz w:val="28"/>
          <w:szCs w:val="28"/>
          <w:vertAlign w:val="superscript"/>
        </w:rPr>
        <w:t>1</w:t>
      </w:r>
      <w:proofErr w:type="gramEnd"/>
    </w:p>
    <w:p w:rsidR="0083043D" w:rsidRPr="006778D0" w:rsidRDefault="0083043D" w:rsidP="0083043D">
      <w:pPr>
        <w:spacing w:after="0" w:line="228" w:lineRule="auto"/>
        <w:ind w:firstLine="709"/>
        <w:jc w:val="right"/>
        <w:rPr>
          <w:rFonts w:cs="Times New Roman"/>
          <w:b/>
          <w:sz w:val="24"/>
          <w:szCs w:val="28"/>
        </w:rPr>
      </w:pPr>
    </w:p>
    <w:p w:rsidR="0083043D" w:rsidRPr="00A7574C" w:rsidRDefault="0083043D" w:rsidP="0083043D">
      <w:pPr>
        <w:spacing w:after="0" w:line="228" w:lineRule="auto"/>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83043D">
      <w:pPr>
        <w:spacing w:after="0" w:line="228" w:lineRule="auto"/>
        <w:jc w:val="right"/>
        <w:rPr>
          <w:sz w:val="24"/>
        </w:rPr>
      </w:pPr>
      <w:r w:rsidRPr="00A359BE">
        <w:rPr>
          <w:sz w:val="24"/>
        </w:rPr>
        <w:t xml:space="preserve">191023, </w:t>
      </w:r>
      <w:r w:rsidRPr="00A7574C">
        <w:rPr>
          <w:i/>
          <w:sz w:val="24"/>
        </w:rPr>
        <w:t>Санкт</w:t>
      </w:r>
      <w:r w:rsidRPr="00A359BE">
        <w:rPr>
          <w:i/>
          <w:sz w:val="24"/>
        </w:rPr>
        <w:t>-</w:t>
      </w:r>
      <w:r w:rsidRPr="00A7574C">
        <w:rPr>
          <w:i/>
          <w:sz w:val="24"/>
        </w:rPr>
        <w:t>Петербург</w:t>
      </w:r>
      <w:r w:rsidRPr="00A359BE">
        <w:rPr>
          <w:i/>
          <w:sz w:val="24"/>
        </w:rPr>
        <w:t xml:space="preserve">, </w:t>
      </w:r>
      <w:r w:rsidRPr="00A7574C">
        <w:rPr>
          <w:i/>
          <w:sz w:val="24"/>
        </w:rPr>
        <w:t>ул</w:t>
      </w:r>
      <w:r w:rsidRPr="00A359BE">
        <w:rPr>
          <w:i/>
          <w:sz w:val="24"/>
        </w:rPr>
        <w:t xml:space="preserve">. </w:t>
      </w:r>
      <w:proofErr w:type="gramStart"/>
      <w:r w:rsidRPr="00A7574C">
        <w:rPr>
          <w:i/>
          <w:sz w:val="24"/>
        </w:rPr>
        <w:t>Садовая</w:t>
      </w:r>
      <w:proofErr w:type="gramEnd"/>
      <w:r w:rsidRPr="00A359BE">
        <w:rPr>
          <w:sz w:val="24"/>
        </w:rPr>
        <w:t>,21</w:t>
      </w:r>
    </w:p>
    <w:p w:rsidR="0083043D" w:rsidRPr="006778D0" w:rsidRDefault="0083043D" w:rsidP="0083043D">
      <w:pPr>
        <w:spacing w:after="0" w:line="228" w:lineRule="auto"/>
        <w:jc w:val="right"/>
      </w:pPr>
    </w:p>
    <w:p w:rsidR="0083043D" w:rsidRPr="0025356D" w:rsidRDefault="0083043D" w:rsidP="0083043D">
      <w:pPr>
        <w:spacing w:after="0" w:line="228" w:lineRule="auto"/>
        <w:ind w:firstLine="709"/>
        <w:jc w:val="both"/>
        <w:rPr>
          <w:sz w:val="20"/>
        </w:rPr>
      </w:pPr>
      <w:r w:rsidRPr="0025356D">
        <w:rPr>
          <w:sz w:val="20"/>
        </w:rPr>
        <w:t xml:space="preserve">В данной статье рассмотрены основные социальные и экономические эффекты от развития экологического туризма в регионе. Автором сделаны выводы о том, что развитие экологического туризма </w:t>
      </w:r>
      <w:r w:rsidRPr="0025356D">
        <w:rPr>
          <w:sz w:val="20"/>
        </w:rPr>
        <w:lastRenderedPageBreak/>
        <w:t xml:space="preserve">способствует в конечном итоге повышению престижности региона, снижению социальной напряженности, а также приводит к росту макроэкономических показателей и индикаторов (ВРП, динамика изменения занятости, уровень инвестиционной активности и т.д.). В целях снижения негативных последствий от развития </w:t>
      </w:r>
      <w:proofErr w:type="spellStart"/>
      <w:r w:rsidRPr="0025356D">
        <w:rPr>
          <w:sz w:val="20"/>
        </w:rPr>
        <w:t>экотуризма</w:t>
      </w:r>
      <w:proofErr w:type="spellEnd"/>
      <w:r w:rsidRPr="0025356D">
        <w:rPr>
          <w:sz w:val="20"/>
        </w:rPr>
        <w:t xml:space="preserve"> в регионе, в статье предложены некоторые механизмы управления данной сферой, в частности обобщается стратегия развития </w:t>
      </w:r>
      <w:proofErr w:type="spellStart"/>
      <w:r w:rsidRPr="0025356D">
        <w:rPr>
          <w:sz w:val="20"/>
        </w:rPr>
        <w:t>экотуризма</w:t>
      </w:r>
      <w:proofErr w:type="spellEnd"/>
      <w:r w:rsidRPr="0025356D">
        <w:rPr>
          <w:sz w:val="20"/>
        </w:rPr>
        <w:t>.</w:t>
      </w:r>
    </w:p>
    <w:p w:rsidR="0083043D" w:rsidRDefault="0083043D" w:rsidP="0083043D">
      <w:pPr>
        <w:spacing w:after="0" w:line="228" w:lineRule="auto"/>
        <w:ind w:firstLine="709"/>
        <w:jc w:val="both"/>
      </w:pPr>
      <w:r w:rsidRPr="00A54619">
        <w:rPr>
          <w:i/>
        </w:rPr>
        <w:t>Ключевые слова:</w:t>
      </w:r>
      <w:r w:rsidRPr="00D91E45">
        <w:rPr>
          <w:b/>
          <w:i/>
        </w:rPr>
        <w:t xml:space="preserve"> </w:t>
      </w:r>
      <w:proofErr w:type="spellStart"/>
      <w:r w:rsidRPr="0025356D">
        <w:t>экотуризм</w:t>
      </w:r>
      <w:proofErr w:type="spellEnd"/>
      <w:r w:rsidRPr="0025356D">
        <w:t>, социально-экономический эффект, региональная экономика</w:t>
      </w:r>
      <w:r>
        <w:t>.</w:t>
      </w:r>
    </w:p>
    <w:p w:rsidR="0083043D" w:rsidRPr="006778D0" w:rsidRDefault="0083043D" w:rsidP="0083043D">
      <w:pPr>
        <w:spacing w:after="0" w:line="228" w:lineRule="auto"/>
        <w:jc w:val="both"/>
        <w:rPr>
          <w:i/>
          <w:sz w:val="20"/>
        </w:rPr>
      </w:pPr>
    </w:p>
    <w:p w:rsidR="0083043D" w:rsidRPr="00FA22B5" w:rsidRDefault="0083043D" w:rsidP="0083043D">
      <w:pPr>
        <w:spacing w:after="0" w:line="228" w:lineRule="auto"/>
        <w:jc w:val="center"/>
        <w:rPr>
          <w:rStyle w:val="hps"/>
          <w:b/>
          <w:caps/>
          <w:lang w:val="en-US"/>
        </w:rPr>
      </w:pPr>
      <w:r w:rsidRPr="00FA22B5">
        <w:rPr>
          <w:rStyle w:val="hps"/>
          <w:b/>
          <w:lang w:val="en-US"/>
        </w:rPr>
        <w:t>ASSESSMENT OF</w:t>
      </w:r>
      <w:r w:rsidRPr="00FA22B5">
        <w:rPr>
          <w:rStyle w:val="shorttext"/>
          <w:b/>
          <w:lang w:val="en-US"/>
        </w:rPr>
        <w:t xml:space="preserve"> </w:t>
      </w:r>
      <w:r w:rsidRPr="00FA22B5">
        <w:rPr>
          <w:rStyle w:val="hps"/>
          <w:b/>
          <w:lang w:val="en-US"/>
        </w:rPr>
        <w:t>SOCIAL AND ECONOMIC</w:t>
      </w:r>
      <w:r w:rsidRPr="00FA22B5">
        <w:rPr>
          <w:rStyle w:val="shorttext"/>
          <w:b/>
          <w:lang w:val="en-US"/>
        </w:rPr>
        <w:t xml:space="preserve"> </w:t>
      </w:r>
      <w:r w:rsidRPr="00FA22B5">
        <w:rPr>
          <w:rStyle w:val="hps"/>
          <w:b/>
          <w:caps/>
          <w:lang w:val="en-US"/>
        </w:rPr>
        <w:t>POTENTIAL</w:t>
      </w:r>
      <w:r w:rsidRPr="00D91E45">
        <w:rPr>
          <w:rStyle w:val="hps"/>
          <w:b/>
          <w:caps/>
          <w:lang w:val="en-US"/>
        </w:rPr>
        <w:t xml:space="preserve"> of</w:t>
      </w:r>
      <w:r w:rsidRPr="00FA22B5">
        <w:rPr>
          <w:rStyle w:val="hps"/>
          <w:b/>
          <w:caps/>
          <w:lang w:val="en-US"/>
        </w:rPr>
        <w:t xml:space="preserve"> ecotourism</w:t>
      </w:r>
      <w:r w:rsidRPr="00FA22B5">
        <w:rPr>
          <w:b/>
          <w:caps/>
          <w:lang w:val="en-US"/>
        </w:rPr>
        <w:t xml:space="preserve"> </w:t>
      </w:r>
      <w:r w:rsidRPr="00FA22B5">
        <w:rPr>
          <w:rStyle w:val="hps"/>
          <w:b/>
          <w:caps/>
          <w:lang w:val="en-US"/>
        </w:rPr>
        <w:t>development in the region</w:t>
      </w:r>
    </w:p>
    <w:p w:rsidR="0083043D" w:rsidRPr="0025356D" w:rsidRDefault="0083043D" w:rsidP="0083043D">
      <w:pPr>
        <w:spacing w:after="0" w:line="228" w:lineRule="auto"/>
        <w:jc w:val="right"/>
        <w:rPr>
          <w:sz w:val="24"/>
          <w:lang w:val="en-US"/>
        </w:rPr>
      </w:pPr>
      <w:proofErr w:type="spellStart"/>
      <w:r w:rsidRPr="0025356D">
        <w:rPr>
          <w:sz w:val="24"/>
          <w:lang w:val="en-US"/>
        </w:rPr>
        <w:t>E.S.Vinogradov</w:t>
      </w:r>
      <w:proofErr w:type="spellEnd"/>
      <w:r w:rsidRPr="0025356D">
        <w:rPr>
          <w:sz w:val="24"/>
          <w:lang w:val="en-US"/>
        </w:rPr>
        <w:t xml:space="preserve"> </w:t>
      </w:r>
    </w:p>
    <w:p w:rsidR="0083043D" w:rsidRPr="00EC58AA" w:rsidRDefault="0083043D" w:rsidP="0083043D">
      <w:pPr>
        <w:spacing w:after="0" w:line="228"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25356D" w:rsidRDefault="0083043D" w:rsidP="0083043D">
      <w:pPr>
        <w:spacing w:after="0" w:line="228" w:lineRule="auto"/>
        <w:ind w:firstLine="709"/>
        <w:jc w:val="both"/>
        <w:rPr>
          <w:sz w:val="20"/>
          <w:lang w:val="en-US"/>
        </w:rPr>
      </w:pPr>
      <w:r w:rsidRPr="0025356D">
        <w:rPr>
          <w:sz w:val="20"/>
          <w:lang w:val="en-US"/>
        </w:rPr>
        <w:t>This article describes the basic social and economic effects on the development of ecological tourism in the region. The author concluded that the development of eco-tourism contributes to eventually increase the prestige of the region, reduce social tension and leads to the growth of macroeconomic indicators and indicators (GRP, changes in employment, the level of investment activity, etc.). In order to reduce the negative effects on the development of ecotourism in the region, the article suggests some mechanisms for managing this area, particularly generalized strategy for the development of ecotourism.</w:t>
      </w:r>
    </w:p>
    <w:p w:rsidR="0083043D" w:rsidRPr="00A359BE" w:rsidRDefault="0083043D" w:rsidP="0083043D">
      <w:pPr>
        <w:spacing w:after="0" w:line="228" w:lineRule="auto"/>
        <w:ind w:firstLine="709"/>
        <w:jc w:val="both"/>
        <w:rPr>
          <w:sz w:val="20"/>
          <w:lang w:val="en-US"/>
        </w:rPr>
      </w:pPr>
      <w:r w:rsidRPr="00FA22B5">
        <w:rPr>
          <w:rStyle w:val="hps"/>
          <w:i/>
          <w:sz w:val="20"/>
          <w:lang w:val="en-US"/>
        </w:rPr>
        <w:t>Keywords</w:t>
      </w:r>
      <w:r w:rsidRPr="00FA22B5">
        <w:rPr>
          <w:i/>
          <w:sz w:val="20"/>
          <w:lang w:val="en-US"/>
        </w:rPr>
        <w:t>:</w:t>
      </w:r>
      <w:r w:rsidRPr="00FA22B5">
        <w:rPr>
          <w:sz w:val="20"/>
          <w:lang w:val="en-US"/>
        </w:rPr>
        <w:t xml:space="preserve"> </w:t>
      </w:r>
      <w:r w:rsidRPr="00FA22B5">
        <w:rPr>
          <w:rStyle w:val="hps"/>
          <w:sz w:val="20"/>
          <w:lang w:val="en-US"/>
        </w:rPr>
        <w:t>ecotourism,</w:t>
      </w:r>
      <w:r w:rsidRPr="00FA22B5">
        <w:rPr>
          <w:sz w:val="20"/>
          <w:lang w:val="en-US"/>
        </w:rPr>
        <w:t xml:space="preserve"> </w:t>
      </w:r>
      <w:r w:rsidRPr="00FA22B5">
        <w:rPr>
          <w:rStyle w:val="hps"/>
          <w:sz w:val="20"/>
          <w:lang w:val="en-US"/>
        </w:rPr>
        <w:t>the socio-</w:t>
      </w:r>
      <w:r w:rsidRPr="00FA22B5">
        <w:rPr>
          <w:sz w:val="20"/>
          <w:lang w:val="en-US"/>
        </w:rPr>
        <w:t>economic impact, regional economy</w:t>
      </w:r>
    </w:p>
    <w:p w:rsidR="0083043D" w:rsidRPr="00FF5E0B" w:rsidRDefault="0083043D" w:rsidP="0083043D">
      <w:pPr>
        <w:spacing w:after="0" w:line="240" w:lineRule="auto"/>
        <w:jc w:val="center"/>
        <w:rPr>
          <w:rFonts w:asciiTheme="majorHAnsi" w:hAnsiTheme="majorHAnsi"/>
          <w:b/>
          <w:sz w:val="28"/>
        </w:rPr>
      </w:pPr>
      <w:r w:rsidRPr="00FF5E0B">
        <w:rPr>
          <w:rFonts w:asciiTheme="majorHAnsi" w:hAnsiTheme="majorHAnsi"/>
          <w:b/>
          <w:sz w:val="28"/>
        </w:rPr>
        <w:t>ВОЗДЕЙСТВИЕ СФЕРЫ УСЛУГ НА СОЦИАЛЬНУЮ СФЕРУ И КАЧЕСТВО ЭКОНОМИЧЕСКОГО РОСТА</w:t>
      </w:r>
    </w:p>
    <w:p w:rsidR="0083043D" w:rsidRPr="00FF5E0B" w:rsidRDefault="0083043D" w:rsidP="0083043D">
      <w:pPr>
        <w:spacing w:after="0" w:line="240" w:lineRule="auto"/>
        <w:jc w:val="right"/>
        <w:rPr>
          <w:rFonts w:asciiTheme="majorHAnsi" w:hAnsiTheme="majorHAnsi"/>
          <w:sz w:val="28"/>
        </w:rPr>
      </w:pPr>
      <w:r w:rsidRPr="00FF5E0B">
        <w:rPr>
          <w:rFonts w:asciiTheme="majorHAnsi" w:hAnsiTheme="majorHAnsi"/>
          <w:sz w:val="28"/>
        </w:rPr>
        <w:t>А. А. Волкова</w:t>
      </w:r>
    </w:p>
    <w:p w:rsidR="0083043D" w:rsidRPr="00FF5E0B" w:rsidRDefault="0083043D" w:rsidP="0083043D">
      <w:pPr>
        <w:spacing w:after="0" w:line="240" w:lineRule="auto"/>
        <w:jc w:val="both"/>
        <w:rPr>
          <w:sz w:val="28"/>
        </w:rPr>
      </w:pPr>
    </w:p>
    <w:p w:rsidR="0083043D" w:rsidRPr="00FF5E0B" w:rsidRDefault="0083043D" w:rsidP="0083043D">
      <w:pPr>
        <w:spacing w:after="0" w:line="240" w:lineRule="auto"/>
        <w:jc w:val="right"/>
        <w:rPr>
          <w:i/>
          <w:sz w:val="24"/>
        </w:rPr>
      </w:pPr>
      <w:r w:rsidRPr="00FF5E0B">
        <w:rPr>
          <w:i/>
          <w:sz w:val="24"/>
        </w:rPr>
        <w:t xml:space="preserve">Санкт-Петербургский государственный экономический университет </w:t>
      </w:r>
      <w:r w:rsidRPr="00FF5E0B">
        <w:rPr>
          <w:sz w:val="24"/>
        </w:rPr>
        <w:t>(</w:t>
      </w:r>
      <w:proofErr w:type="spellStart"/>
      <w:r w:rsidRPr="00FF5E0B">
        <w:rPr>
          <w:i/>
          <w:sz w:val="24"/>
        </w:rPr>
        <w:t>СПбГЭУ</w:t>
      </w:r>
      <w:proofErr w:type="spellEnd"/>
      <w:r w:rsidRPr="00FF5E0B">
        <w:rPr>
          <w:sz w:val="24"/>
        </w:rPr>
        <w:t>),</w:t>
      </w:r>
    </w:p>
    <w:p w:rsidR="0083043D" w:rsidRPr="00FF5E0B" w:rsidRDefault="0083043D" w:rsidP="0083043D">
      <w:pPr>
        <w:spacing w:after="0" w:line="240" w:lineRule="auto"/>
        <w:jc w:val="right"/>
        <w:rPr>
          <w:i/>
          <w:sz w:val="24"/>
        </w:rPr>
      </w:pPr>
      <w:r w:rsidRPr="00FF5E0B">
        <w:rPr>
          <w:sz w:val="24"/>
        </w:rPr>
        <w:t>191023</w:t>
      </w:r>
      <w:r w:rsidRPr="00FF5E0B">
        <w:rPr>
          <w:i/>
          <w:sz w:val="24"/>
        </w:rPr>
        <w:t xml:space="preserve">, г. Санкт-Петербург, ул. </w:t>
      </w:r>
      <w:proofErr w:type="gramStart"/>
      <w:r w:rsidRPr="00FF5E0B">
        <w:rPr>
          <w:i/>
          <w:sz w:val="24"/>
        </w:rPr>
        <w:t>Садовая</w:t>
      </w:r>
      <w:proofErr w:type="gramEnd"/>
      <w:r w:rsidRPr="00FF5E0B">
        <w:rPr>
          <w:i/>
          <w:sz w:val="24"/>
        </w:rPr>
        <w:t xml:space="preserve">, </w:t>
      </w:r>
      <w:r w:rsidRPr="00FF5E0B">
        <w:rPr>
          <w:sz w:val="24"/>
        </w:rPr>
        <w:t>21</w:t>
      </w:r>
    </w:p>
    <w:p w:rsidR="0083043D" w:rsidRPr="00FF5E0B" w:rsidRDefault="0083043D" w:rsidP="0083043D">
      <w:pPr>
        <w:spacing w:after="0" w:line="240" w:lineRule="auto"/>
        <w:jc w:val="right"/>
        <w:rPr>
          <w:i/>
          <w:sz w:val="24"/>
        </w:rPr>
      </w:pPr>
    </w:p>
    <w:p w:rsidR="0083043D" w:rsidRPr="00FF5E0B" w:rsidRDefault="0083043D" w:rsidP="0083043D">
      <w:pPr>
        <w:spacing w:after="0" w:line="240" w:lineRule="auto"/>
        <w:ind w:firstLine="709"/>
        <w:jc w:val="both"/>
        <w:rPr>
          <w:sz w:val="20"/>
          <w:szCs w:val="20"/>
        </w:rPr>
      </w:pPr>
      <w:r w:rsidRPr="00FF5E0B">
        <w:rPr>
          <w:sz w:val="20"/>
          <w:szCs w:val="20"/>
        </w:rPr>
        <w:t xml:space="preserve">В статье показана роль сервисной экономики, которая  объединяет в единый комплекс такие сферы, как сфера материального производства, обращения и услуг. В связи с ярко выраженной индивидуализацией, которая предусматривает интересы клиента как центр внимания, сервисная экономика является социально-ориентированной и влияет на качество экономического роста. </w:t>
      </w:r>
    </w:p>
    <w:p w:rsidR="0083043D" w:rsidRPr="00FF5E0B" w:rsidRDefault="0083043D" w:rsidP="0083043D">
      <w:pPr>
        <w:spacing w:after="0" w:line="240" w:lineRule="auto"/>
        <w:ind w:firstLine="709"/>
        <w:jc w:val="both"/>
        <w:rPr>
          <w:sz w:val="20"/>
          <w:szCs w:val="20"/>
        </w:rPr>
      </w:pPr>
      <w:r w:rsidRPr="00FF5E0B">
        <w:rPr>
          <w:i/>
          <w:sz w:val="20"/>
          <w:szCs w:val="20"/>
        </w:rPr>
        <w:t>Ключевые слова:</w:t>
      </w:r>
      <w:r w:rsidRPr="00FF5E0B">
        <w:rPr>
          <w:sz w:val="20"/>
          <w:szCs w:val="20"/>
        </w:rPr>
        <w:t xml:space="preserve"> менеджмент,  сервисная экономика, социальная сфера, сфера услуг.</w:t>
      </w:r>
    </w:p>
    <w:p w:rsidR="0083043D" w:rsidRPr="00FF5E0B" w:rsidRDefault="0083043D" w:rsidP="0083043D">
      <w:pPr>
        <w:spacing w:after="0" w:line="240" w:lineRule="auto"/>
        <w:jc w:val="both"/>
      </w:pPr>
    </w:p>
    <w:p w:rsidR="0083043D" w:rsidRPr="00F96C1D" w:rsidRDefault="0083043D" w:rsidP="0083043D">
      <w:pPr>
        <w:spacing w:after="0" w:line="240" w:lineRule="auto"/>
        <w:jc w:val="center"/>
        <w:rPr>
          <w:rFonts w:asciiTheme="majorHAnsi" w:hAnsiTheme="majorHAnsi"/>
          <w:b/>
          <w:sz w:val="24"/>
          <w:lang w:val="en-US"/>
        </w:rPr>
      </w:pPr>
      <w:r w:rsidRPr="00F96C1D">
        <w:rPr>
          <w:rFonts w:asciiTheme="majorHAnsi" w:hAnsiTheme="majorHAnsi"/>
          <w:b/>
          <w:sz w:val="24"/>
          <w:lang w:val="en-US"/>
        </w:rPr>
        <w:t>IMPACT OF THE SERVICES SECTOR ON THE SOCIAL SPHERE AND QUALITY OF ECONOMIC GROWTH</w:t>
      </w:r>
    </w:p>
    <w:p w:rsidR="0083043D" w:rsidRPr="00F96C1D" w:rsidRDefault="0083043D" w:rsidP="0083043D">
      <w:pPr>
        <w:spacing w:after="0" w:line="240" w:lineRule="auto"/>
        <w:jc w:val="right"/>
        <w:rPr>
          <w:rFonts w:asciiTheme="majorHAnsi" w:hAnsiTheme="majorHAnsi"/>
          <w:sz w:val="24"/>
          <w:lang w:val="en-US"/>
        </w:rPr>
      </w:pPr>
      <w:r w:rsidRPr="00F96C1D">
        <w:rPr>
          <w:rFonts w:asciiTheme="majorHAnsi" w:hAnsiTheme="majorHAnsi"/>
          <w:sz w:val="24"/>
          <w:lang w:val="en-US"/>
        </w:rPr>
        <w:t xml:space="preserve">A. A. </w:t>
      </w:r>
      <w:proofErr w:type="spellStart"/>
      <w:r w:rsidRPr="00F96C1D">
        <w:rPr>
          <w:rFonts w:asciiTheme="majorHAnsi" w:hAnsiTheme="majorHAnsi"/>
          <w:sz w:val="24"/>
          <w:lang w:val="en-US"/>
        </w:rPr>
        <w:t>Volkova</w:t>
      </w:r>
      <w:proofErr w:type="spellEnd"/>
    </w:p>
    <w:p w:rsidR="0083043D" w:rsidRPr="00F96C1D" w:rsidRDefault="0083043D" w:rsidP="0083043D">
      <w:pPr>
        <w:spacing w:after="0" w:line="240" w:lineRule="auto"/>
        <w:jc w:val="right"/>
        <w:rPr>
          <w:i/>
          <w:lang w:val="en-US"/>
        </w:rPr>
      </w:pPr>
      <w:r w:rsidRPr="00F96C1D">
        <w:rPr>
          <w:i/>
          <w:lang w:val="en-US"/>
        </w:rPr>
        <w:t xml:space="preserve">St. -Petersburg state university of economics </w:t>
      </w:r>
      <w:r w:rsidRPr="00A66E37">
        <w:rPr>
          <w:lang w:val="en-US"/>
        </w:rPr>
        <w:t>(</w:t>
      </w:r>
      <w:proofErr w:type="spellStart"/>
      <w:r w:rsidRPr="00F96C1D">
        <w:rPr>
          <w:i/>
          <w:lang w:val="en-US"/>
        </w:rPr>
        <w:t>SPbGEU</w:t>
      </w:r>
      <w:proofErr w:type="spellEnd"/>
      <w:r w:rsidRPr="00A66E37">
        <w:rPr>
          <w:lang w:val="en-US"/>
        </w:rPr>
        <w:t>)</w:t>
      </w:r>
      <w:r w:rsidRPr="00F96C1D">
        <w:rPr>
          <w:i/>
          <w:lang w:val="en-US"/>
        </w:rPr>
        <w:t>,</w:t>
      </w:r>
    </w:p>
    <w:p w:rsidR="0083043D" w:rsidRPr="00FA22B5" w:rsidRDefault="0083043D" w:rsidP="0083043D">
      <w:pPr>
        <w:spacing w:after="0" w:line="240" w:lineRule="auto"/>
        <w:jc w:val="right"/>
        <w:rPr>
          <w:i/>
          <w:lang w:val="en-US"/>
        </w:rPr>
      </w:pPr>
      <w:r w:rsidRPr="00FA22B5">
        <w:rPr>
          <w:lang w:val="en-US"/>
        </w:rPr>
        <w:t>191023,</w:t>
      </w:r>
      <w:r w:rsidRPr="00FA22B5">
        <w:rPr>
          <w:i/>
          <w:lang w:val="en-US"/>
        </w:rPr>
        <w:t xml:space="preserve"> St. Petersburg, street </w:t>
      </w:r>
      <w:proofErr w:type="spellStart"/>
      <w:r w:rsidRPr="00FA22B5">
        <w:rPr>
          <w:i/>
          <w:lang w:val="en-US"/>
        </w:rPr>
        <w:t>Sadovaya</w:t>
      </w:r>
      <w:proofErr w:type="spellEnd"/>
      <w:r w:rsidRPr="00FA22B5">
        <w:rPr>
          <w:i/>
          <w:lang w:val="en-US"/>
        </w:rPr>
        <w:t xml:space="preserve">, </w:t>
      </w:r>
      <w:r w:rsidRPr="00FA22B5">
        <w:rPr>
          <w:lang w:val="en-US"/>
        </w:rPr>
        <w:t>21</w:t>
      </w:r>
    </w:p>
    <w:p w:rsidR="0083043D" w:rsidRPr="00FA22B5" w:rsidRDefault="0083043D" w:rsidP="0083043D">
      <w:pPr>
        <w:spacing w:after="0" w:line="240" w:lineRule="auto"/>
        <w:ind w:firstLine="709"/>
        <w:jc w:val="both"/>
        <w:rPr>
          <w:sz w:val="20"/>
          <w:lang w:val="en-US"/>
        </w:rPr>
      </w:pPr>
      <w:r w:rsidRPr="00FA22B5">
        <w:rPr>
          <w:sz w:val="20"/>
          <w:lang w:val="en-US"/>
        </w:rPr>
        <w:t xml:space="preserve">The role of service economy which unites in a uniform complex such spheres as the sphere of production of goods, the address and services is shown in article. Due to the pronounced individualization which provides interests of the client as the center of attention, the service economy is socially oriented and influences quality of economic growth. </w:t>
      </w:r>
    </w:p>
    <w:p w:rsidR="0083043D" w:rsidRPr="00FA22B5" w:rsidRDefault="0083043D" w:rsidP="0083043D">
      <w:pPr>
        <w:tabs>
          <w:tab w:val="left" w:pos="8385"/>
        </w:tabs>
        <w:spacing w:after="0" w:line="240" w:lineRule="auto"/>
        <w:ind w:firstLine="709"/>
        <w:jc w:val="both"/>
        <w:rPr>
          <w:sz w:val="20"/>
          <w:lang w:val="en-US"/>
        </w:rPr>
      </w:pPr>
      <w:r w:rsidRPr="00FA22B5">
        <w:rPr>
          <w:i/>
          <w:sz w:val="20"/>
          <w:lang w:val="en-US"/>
        </w:rPr>
        <w:t>Keywords:</w:t>
      </w:r>
      <w:r w:rsidRPr="00FA22B5">
        <w:rPr>
          <w:sz w:val="20"/>
          <w:lang w:val="en-US"/>
        </w:rPr>
        <w:t xml:space="preserve"> management, service economy, social sphere, services sector.</w:t>
      </w:r>
      <w:r>
        <w:rPr>
          <w:sz w:val="20"/>
          <w:lang w:val="en-US"/>
        </w:rPr>
        <w:tab/>
      </w:r>
    </w:p>
    <w:p w:rsidR="0083043D" w:rsidRDefault="0083043D" w:rsidP="0083043D">
      <w:pPr>
        <w:spacing w:after="0" w:line="240" w:lineRule="auto"/>
        <w:jc w:val="center"/>
        <w:rPr>
          <w:rFonts w:asciiTheme="majorHAnsi" w:hAnsiTheme="majorHAnsi"/>
          <w:b/>
          <w:sz w:val="28"/>
        </w:rPr>
      </w:pPr>
      <w:r w:rsidRPr="004448D6">
        <w:rPr>
          <w:rFonts w:asciiTheme="majorHAnsi" w:hAnsiTheme="majorHAnsi"/>
          <w:b/>
          <w:sz w:val="28"/>
        </w:rPr>
        <w:t>СОЦИАЛЬНЫЕ СЕТИ КАК СПОСОБ ПРОДВИЖЕНИЯ ГОСТИНИЧНЫХ УСЛУГ</w:t>
      </w:r>
    </w:p>
    <w:p w:rsidR="0083043D" w:rsidRPr="004448D6" w:rsidRDefault="0083043D" w:rsidP="0083043D">
      <w:pPr>
        <w:spacing w:after="0" w:line="240" w:lineRule="auto"/>
        <w:jc w:val="center"/>
        <w:rPr>
          <w:rFonts w:asciiTheme="majorHAnsi" w:hAnsiTheme="majorHAnsi"/>
          <w:b/>
          <w:sz w:val="28"/>
        </w:rPr>
      </w:pPr>
    </w:p>
    <w:p w:rsidR="0083043D" w:rsidRDefault="0083043D" w:rsidP="0083043D">
      <w:pPr>
        <w:spacing w:after="0" w:line="240" w:lineRule="auto"/>
        <w:jc w:val="right"/>
        <w:rPr>
          <w:rFonts w:asciiTheme="majorHAnsi" w:hAnsiTheme="majorHAnsi"/>
          <w:sz w:val="28"/>
          <w:vertAlign w:val="superscript"/>
        </w:rPr>
      </w:pPr>
      <w:r w:rsidRPr="004448D6">
        <w:rPr>
          <w:rFonts w:asciiTheme="majorHAnsi" w:hAnsiTheme="majorHAnsi"/>
          <w:sz w:val="28"/>
        </w:rPr>
        <w:t>Е.В.Печерица</w:t>
      </w:r>
      <w:proofErr w:type="gramStart"/>
      <w:r>
        <w:rPr>
          <w:rFonts w:asciiTheme="majorHAnsi" w:hAnsiTheme="majorHAnsi"/>
          <w:sz w:val="28"/>
          <w:vertAlign w:val="superscript"/>
        </w:rPr>
        <w:t>1</w:t>
      </w:r>
      <w:proofErr w:type="gramEnd"/>
      <w:r w:rsidRPr="004448D6">
        <w:rPr>
          <w:rFonts w:asciiTheme="majorHAnsi" w:hAnsiTheme="majorHAnsi"/>
          <w:sz w:val="28"/>
        </w:rPr>
        <w:t xml:space="preserve">, </w:t>
      </w:r>
      <w:r>
        <w:rPr>
          <w:rFonts w:asciiTheme="majorHAnsi" w:hAnsiTheme="majorHAnsi"/>
          <w:sz w:val="28"/>
        </w:rPr>
        <w:t xml:space="preserve"> </w:t>
      </w:r>
      <w:r w:rsidRPr="004448D6">
        <w:rPr>
          <w:rFonts w:asciiTheme="majorHAnsi" w:hAnsiTheme="majorHAnsi"/>
          <w:sz w:val="28"/>
        </w:rPr>
        <w:t>Д.С.Чернов</w:t>
      </w:r>
      <w:r>
        <w:rPr>
          <w:rFonts w:asciiTheme="majorHAnsi" w:hAnsiTheme="majorHAnsi"/>
          <w:sz w:val="28"/>
          <w:vertAlign w:val="superscript"/>
        </w:rPr>
        <w:t>2</w:t>
      </w:r>
    </w:p>
    <w:p w:rsidR="0083043D" w:rsidRDefault="0083043D" w:rsidP="0083043D">
      <w:pPr>
        <w:spacing w:after="0" w:line="240" w:lineRule="auto"/>
        <w:rPr>
          <w:rFonts w:asciiTheme="majorHAnsi" w:hAnsiTheme="majorHAnsi"/>
          <w:sz w:val="28"/>
        </w:rPr>
      </w:pPr>
    </w:p>
    <w:p w:rsidR="0083043D" w:rsidRPr="00FF5E0B" w:rsidRDefault="0083043D" w:rsidP="0083043D">
      <w:pPr>
        <w:spacing w:after="0" w:line="240" w:lineRule="auto"/>
        <w:jc w:val="right"/>
        <w:rPr>
          <w:i/>
          <w:sz w:val="24"/>
        </w:rPr>
      </w:pPr>
      <w:r w:rsidRPr="00FF5E0B">
        <w:rPr>
          <w:i/>
          <w:sz w:val="24"/>
        </w:rPr>
        <w:t xml:space="preserve">Санкт-Петербургский государственный экономический университет </w:t>
      </w:r>
      <w:r w:rsidRPr="00FF5E0B">
        <w:rPr>
          <w:sz w:val="24"/>
        </w:rPr>
        <w:t>(</w:t>
      </w:r>
      <w:proofErr w:type="spellStart"/>
      <w:r w:rsidRPr="00FF5E0B">
        <w:rPr>
          <w:i/>
          <w:sz w:val="24"/>
        </w:rPr>
        <w:t>СПбГЭУ</w:t>
      </w:r>
      <w:proofErr w:type="spellEnd"/>
      <w:r w:rsidRPr="00FF5E0B">
        <w:rPr>
          <w:sz w:val="24"/>
        </w:rPr>
        <w:t>),</w:t>
      </w:r>
    </w:p>
    <w:p w:rsidR="0083043D" w:rsidRDefault="0083043D" w:rsidP="0083043D">
      <w:pPr>
        <w:spacing w:after="0" w:line="240" w:lineRule="auto"/>
        <w:jc w:val="right"/>
        <w:rPr>
          <w:sz w:val="24"/>
        </w:rPr>
      </w:pPr>
      <w:r w:rsidRPr="00FF5E0B">
        <w:rPr>
          <w:sz w:val="24"/>
        </w:rPr>
        <w:t>191023</w:t>
      </w:r>
      <w:r w:rsidRPr="00FF5E0B">
        <w:rPr>
          <w:i/>
          <w:sz w:val="24"/>
        </w:rPr>
        <w:t xml:space="preserve">, г. Санкт-Петербург, ул. </w:t>
      </w:r>
      <w:proofErr w:type="gramStart"/>
      <w:r w:rsidRPr="00FF5E0B">
        <w:rPr>
          <w:i/>
          <w:sz w:val="24"/>
        </w:rPr>
        <w:t>Садовая</w:t>
      </w:r>
      <w:proofErr w:type="gramEnd"/>
      <w:r w:rsidRPr="00FF5E0B">
        <w:rPr>
          <w:i/>
          <w:sz w:val="24"/>
        </w:rPr>
        <w:t xml:space="preserve">, </w:t>
      </w:r>
      <w:r w:rsidRPr="00FF5E0B">
        <w:rPr>
          <w:sz w:val="24"/>
        </w:rPr>
        <w:t>21</w:t>
      </w:r>
    </w:p>
    <w:p w:rsidR="0083043D" w:rsidRDefault="0083043D" w:rsidP="0083043D">
      <w:pPr>
        <w:spacing w:after="0" w:line="240" w:lineRule="auto"/>
        <w:jc w:val="right"/>
        <w:rPr>
          <w:sz w:val="24"/>
        </w:rPr>
      </w:pPr>
    </w:p>
    <w:p w:rsidR="0083043D" w:rsidRPr="004448D6" w:rsidRDefault="0083043D" w:rsidP="0083043D">
      <w:pPr>
        <w:spacing w:after="0" w:line="240" w:lineRule="auto"/>
        <w:ind w:firstLine="709"/>
        <w:jc w:val="both"/>
        <w:rPr>
          <w:sz w:val="20"/>
        </w:rPr>
      </w:pPr>
      <w:r w:rsidRPr="004448D6">
        <w:rPr>
          <w:sz w:val="20"/>
        </w:rPr>
        <w:t xml:space="preserve">В статье рассматриваются вопросы продвижения гостиничных услуг с помощью социальных сетей. Производится сравнение количества пользователей в России и мире по возрастным группам и их </w:t>
      </w:r>
      <w:proofErr w:type="spellStart"/>
      <w:r w:rsidRPr="004448D6">
        <w:rPr>
          <w:sz w:val="20"/>
        </w:rPr>
        <w:t>гендерной</w:t>
      </w:r>
      <w:proofErr w:type="spellEnd"/>
      <w:r w:rsidRPr="004448D6">
        <w:rPr>
          <w:sz w:val="20"/>
        </w:rPr>
        <w:t xml:space="preserve"> принадлежности. Произведена систематизация и выработаны правила работы для работников гостиничного бизнеса в различных социальных сетях.</w:t>
      </w:r>
    </w:p>
    <w:p w:rsidR="0083043D" w:rsidRPr="004448D6" w:rsidRDefault="0083043D" w:rsidP="0083043D">
      <w:pPr>
        <w:spacing w:after="0" w:line="240" w:lineRule="auto"/>
        <w:ind w:firstLine="709"/>
        <w:jc w:val="both"/>
        <w:rPr>
          <w:sz w:val="20"/>
        </w:rPr>
      </w:pPr>
      <w:r w:rsidRPr="004448D6">
        <w:rPr>
          <w:i/>
          <w:sz w:val="20"/>
        </w:rPr>
        <w:t>Ключевые слова:</w:t>
      </w:r>
      <w:r w:rsidRPr="004448D6">
        <w:rPr>
          <w:sz w:val="20"/>
        </w:rPr>
        <w:t xml:space="preserve"> социальные сети, </w:t>
      </w:r>
      <w:proofErr w:type="spellStart"/>
      <w:r w:rsidRPr="004448D6">
        <w:rPr>
          <w:sz w:val="20"/>
        </w:rPr>
        <w:t>автопостинг</w:t>
      </w:r>
      <w:proofErr w:type="spellEnd"/>
      <w:r w:rsidRPr="004448D6">
        <w:rPr>
          <w:sz w:val="20"/>
        </w:rPr>
        <w:t>, продвижение, гостиница, отель</w:t>
      </w:r>
    </w:p>
    <w:p w:rsidR="0083043D" w:rsidRDefault="0083043D" w:rsidP="0083043D">
      <w:pPr>
        <w:spacing w:after="0" w:line="240" w:lineRule="auto"/>
        <w:jc w:val="right"/>
        <w:rPr>
          <w:i/>
          <w:sz w:val="24"/>
        </w:rPr>
      </w:pPr>
    </w:p>
    <w:p w:rsidR="0083043D" w:rsidRPr="004448D6" w:rsidRDefault="0083043D" w:rsidP="0083043D">
      <w:pPr>
        <w:spacing w:after="0" w:line="240" w:lineRule="auto"/>
        <w:jc w:val="center"/>
        <w:rPr>
          <w:rFonts w:asciiTheme="majorHAnsi" w:hAnsiTheme="majorHAnsi"/>
          <w:b/>
          <w:lang w:val="en-US"/>
        </w:rPr>
      </w:pPr>
      <w:r w:rsidRPr="004448D6">
        <w:rPr>
          <w:rFonts w:asciiTheme="majorHAnsi" w:hAnsiTheme="majorHAnsi"/>
          <w:b/>
          <w:lang w:val="en-US"/>
        </w:rPr>
        <w:t>SOCIAL NETWORKS AS A WAY TO PROMOTE HOTEL SERVICES</w:t>
      </w:r>
    </w:p>
    <w:p w:rsidR="0083043D" w:rsidRDefault="0083043D" w:rsidP="0083043D">
      <w:pPr>
        <w:spacing w:after="0" w:line="240" w:lineRule="auto"/>
        <w:jc w:val="right"/>
        <w:rPr>
          <w:lang w:val="en-US"/>
        </w:rPr>
      </w:pPr>
      <w:r w:rsidRPr="00FC675E">
        <w:t>Е</w:t>
      </w:r>
      <w:r>
        <w:rPr>
          <w:lang w:val="en-US"/>
        </w:rPr>
        <w:t xml:space="preserve">.V. </w:t>
      </w:r>
      <w:proofErr w:type="spellStart"/>
      <w:r w:rsidRPr="00FA22B5">
        <w:rPr>
          <w:lang w:val="en-US"/>
        </w:rPr>
        <w:t>Pechetitsa</w:t>
      </w:r>
      <w:proofErr w:type="spellEnd"/>
      <w:r w:rsidRPr="00FA22B5">
        <w:rPr>
          <w:lang w:val="en-US"/>
        </w:rPr>
        <w:t>,</w:t>
      </w:r>
      <w:r w:rsidRPr="00A66E37">
        <w:rPr>
          <w:lang w:val="en-US"/>
        </w:rPr>
        <w:t xml:space="preserve"> </w:t>
      </w:r>
      <w:r w:rsidRPr="00FA22B5">
        <w:rPr>
          <w:lang w:val="en-US"/>
        </w:rPr>
        <w:t>D</w:t>
      </w:r>
      <w:r>
        <w:rPr>
          <w:lang w:val="en-US"/>
        </w:rPr>
        <w:t>.S.</w:t>
      </w:r>
      <w:r w:rsidRPr="00FA22B5">
        <w:rPr>
          <w:lang w:val="en-US"/>
        </w:rPr>
        <w:t xml:space="preserve"> </w:t>
      </w:r>
      <w:proofErr w:type="spellStart"/>
      <w:r w:rsidRPr="00FA22B5">
        <w:rPr>
          <w:lang w:val="en-US"/>
        </w:rPr>
        <w:t>Chernov</w:t>
      </w:r>
      <w:proofErr w:type="spellEnd"/>
      <w:r w:rsidRPr="00FA22B5">
        <w:rPr>
          <w:lang w:val="en-US"/>
        </w:rPr>
        <w:t xml:space="preserve"> </w:t>
      </w:r>
    </w:p>
    <w:p w:rsidR="0083043D" w:rsidRPr="00F96C1D" w:rsidRDefault="0083043D" w:rsidP="0083043D">
      <w:pPr>
        <w:spacing w:after="0" w:line="240" w:lineRule="auto"/>
        <w:jc w:val="right"/>
        <w:rPr>
          <w:i/>
          <w:lang w:val="en-US"/>
        </w:rPr>
      </w:pPr>
      <w:r w:rsidRPr="00F96C1D">
        <w:rPr>
          <w:i/>
          <w:lang w:val="en-US"/>
        </w:rPr>
        <w:lastRenderedPageBreak/>
        <w:t xml:space="preserve">St. -Petersburg state university of economics </w:t>
      </w:r>
      <w:r w:rsidRPr="00A66E37">
        <w:rPr>
          <w:lang w:val="en-US"/>
        </w:rPr>
        <w:t>(</w:t>
      </w:r>
      <w:proofErr w:type="spellStart"/>
      <w:r w:rsidRPr="00F96C1D">
        <w:rPr>
          <w:i/>
          <w:lang w:val="en-US"/>
        </w:rPr>
        <w:t>SPbGEU</w:t>
      </w:r>
      <w:proofErr w:type="spellEnd"/>
      <w:r w:rsidRPr="00A66E37">
        <w:rPr>
          <w:lang w:val="en-US"/>
        </w:rPr>
        <w:t>)</w:t>
      </w:r>
      <w:r w:rsidRPr="00F96C1D">
        <w:rPr>
          <w:i/>
          <w:lang w:val="en-US"/>
        </w:rPr>
        <w:t>,</w:t>
      </w:r>
    </w:p>
    <w:p w:rsidR="0083043D" w:rsidRPr="00FA22B5" w:rsidRDefault="0083043D" w:rsidP="0083043D">
      <w:pPr>
        <w:spacing w:after="0" w:line="240" w:lineRule="auto"/>
        <w:jc w:val="right"/>
        <w:rPr>
          <w:i/>
          <w:lang w:val="en-US"/>
        </w:rPr>
      </w:pPr>
      <w:r w:rsidRPr="00FA22B5">
        <w:rPr>
          <w:lang w:val="en-US"/>
        </w:rPr>
        <w:t>191023,</w:t>
      </w:r>
      <w:r w:rsidRPr="00FA22B5">
        <w:rPr>
          <w:i/>
          <w:lang w:val="en-US"/>
        </w:rPr>
        <w:t xml:space="preserve"> St. Petersburg, street </w:t>
      </w:r>
      <w:proofErr w:type="spellStart"/>
      <w:r w:rsidRPr="00FA22B5">
        <w:rPr>
          <w:i/>
          <w:lang w:val="en-US"/>
        </w:rPr>
        <w:t>Sadovaya</w:t>
      </w:r>
      <w:proofErr w:type="spellEnd"/>
      <w:r w:rsidRPr="00FA22B5">
        <w:rPr>
          <w:i/>
          <w:lang w:val="en-US"/>
        </w:rPr>
        <w:t xml:space="preserve">, </w:t>
      </w:r>
      <w:r w:rsidRPr="00FA22B5">
        <w:rPr>
          <w:lang w:val="en-US"/>
        </w:rPr>
        <w:t>21</w:t>
      </w:r>
    </w:p>
    <w:p w:rsidR="0083043D" w:rsidRPr="00A66E37" w:rsidRDefault="0083043D" w:rsidP="0083043D">
      <w:pPr>
        <w:spacing w:after="0" w:line="240" w:lineRule="auto"/>
        <w:ind w:firstLine="709"/>
        <w:rPr>
          <w:sz w:val="20"/>
          <w:lang w:val="en-US"/>
        </w:rPr>
      </w:pPr>
      <w:r w:rsidRPr="00A66E37">
        <w:rPr>
          <w:sz w:val="20"/>
          <w:lang w:val="en-US"/>
        </w:rPr>
        <w:t xml:space="preserve">The paper deals with the promotion of hotel services with the help of social networks. </w:t>
      </w:r>
      <w:proofErr w:type="gramStart"/>
      <w:r w:rsidRPr="00A66E37">
        <w:rPr>
          <w:sz w:val="20"/>
          <w:lang w:val="en-US"/>
        </w:rPr>
        <w:t>Compares the number of users in Russia and abroad by age groups and gender.</w:t>
      </w:r>
      <w:proofErr w:type="gramEnd"/>
      <w:r w:rsidRPr="00A66E37">
        <w:rPr>
          <w:sz w:val="20"/>
          <w:lang w:val="en-US"/>
        </w:rPr>
        <w:t xml:space="preserve"> Produced systematize and develop rules of work for the employees of the hotel business in various social networks.</w:t>
      </w:r>
    </w:p>
    <w:p w:rsidR="0083043D" w:rsidRPr="00A66E37" w:rsidRDefault="0083043D" w:rsidP="0083043D">
      <w:pPr>
        <w:spacing w:after="0" w:line="240" w:lineRule="auto"/>
        <w:ind w:firstLine="709"/>
        <w:rPr>
          <w:sz w:val="20"/>
          <w:lang w:val="en-US"/>
        </w:rPr>
      </w:pPr>
      <w:r w:rsidRPr="00A66E37">
        <w:rPr>
          <w:i/>
          <w:sz w:val="20"/>
          <w:lang w:val="en-US"/>
        </w:rPr>
        <w:t>Keywords</w:t>
      </w:r>
      <w:r w:rsidRPr="00A66E37">
        <w:rPr>
          <w:sz w:val="20"/>
          <w:lang w:val="en-US"/>
        </w:rPr>
        <w:t xml:space="preserve">: social networks, </w:t>
      </w:r>
      <w:proofErr w:type="spellStart"/>
      <w:r w:rsidRPr="00A66E37">
        <w:rPr>
          <w:sz w:val="20"/>
          <w:lang w:val="en-US"/>
        </w:rPr>
        <w:t>avtoposting</w:t>
      </w:r>
      <w:proofErr w:type="spellEnd"/>
      <w:r w:rsidRPr="00A66E37">
        <w:rPr>
          <w:sz w:val="20"/>
          <w:lang w:val="en-US"/>
        </w:rPr>
        <w:t xml:space="preserve">, promotion, </w:t>
      </w:r>
      <w:proofErr w:type="gramStart"/>
      <w:r w:rsidRPr="00A66E37">
        <w:rPr>
          <w:sz w:val="20"/>
          <w:lang w:val="en-US"/>
        </w:rPr>
        <w:t>travelers</w:t>
      </w:r>
      <w:proofErr w:type="gramEnd"/>
      <w:r w:rsidRPr="00A66E37">
        <w:rPr>
          <w:sz w:val="20"/>
          <w:lang w:val="en-US"/>
        </w:rPr>
        <w:t xml:space="preserve"> hotel</w:t>
      </w:r>
    </w:p>
    <w:p w:rsidR="00A84105" w:rsidRDefault="00A84105" w:rsidP="00A84105">
      <w:pPr>
        <w:spacing w:after="0" w:line="240" w:lineRule="auto"/>
        <w:jc w:val="center"/>
        <w:rPr>
          <w:rFonts w:asciiTheme="majorHAnsi" w:hAnsiTheme="majorHAnsi" w:cs="Times New Roman"/>
          <w:b/>
          <w:sz w:val="28"/>
          <w:szCs w:val="28"/>
        </w:rPr>
      </w:pPr>
      <w:r w:rsidRPr="00155DC8">
        <w:rPr>
          <w:rFonts w:asciiTheme="majorHAnsi" w:hAnsiTheme="majorHAnsi" w:cs="Times New Roman"/>
          <w:b/>
          <w:sz w:val="28"/>
          <w:szCs w:val="28"/>
        </w:rPr>
        <w:t>СИСТЕМА КОМПЛЕКСНОЙ БЕЗОПАСНОСТИ ТЕРРИТО</w:t>
      </w:r>
      <w:r>
        <w:rPr>
          <w:rFonts w:asciiTheme="majorHAnsi" w:hAnsiTheme="majorHAnsi" w:cs="Times New Roman"/>
          <w:b/>
          <w:sz w:val="28"/>
          <w:szCs w:val="28"/>
        </w:rPr>
        <w:t xml:space="preserve">РИАЛЬНОГО </w:t>
      </w:r>
      <w:r w:rsidRPr="00155DC8">
        <w:rPr>
          <w:rFonts w:asciiTheme="majorHAnsi" w:hAnsiTheme="majorHAnsi" w:cs="Times New Roman"/>
          <w:b/>
          <w:sz w:val="28"/>
          <w:szCs w:val="28"/>
        </w:rPr>
        <w:t>КОМПЛЕКСА</w:t>
      </w:r>
    </w:p>
    <w:p w:rsidR="00A84105" w:rsidRPr="00155DC8" w:rsidRDefault="00A84105" w:rsidP="00A84105">
      <w:pPr>
        <w:spacing w:after="0" w:line="240" w:lineRule="auto"/>
        <w:jc w:val="center"/>
        <w:rPr>
          <w:rFonts w:asciiTheme="majorHAnsi" w:hAnsiTheme="majorHAnsi" w:cs="Times New Roman"/>
          <w:b/>
          <w:sz w:val="28"/>
          <w:szCs w:val="28"/>
        </w:rPr>
      </w:pPr>
    </w:p>
    <w:p w:rsidR="00A84105" w:rsidRPr="00155DC8" w:rsidRDefault="00A84105" w:rsidP="00A84105">
      <w:pPr>
        <w:spacing w:after="0" w:line="240" w:lineRule="auto"/>
        <w:jc w:val="right"/>
        <w:rPr>
          <w:rFonts w:asciiTheme="majorHAnsi" w:hAnsiTheme="majorHAnsi" w:cs="Times New Roman"/>
          <w:sz w:val="28"/>
          <w:szCs w:val="28"/>
          <w:vertAlign w:val="superscript"/>
        </w:rPr>
      </w:pPr>
      <w:r w:rsidRPr="00155DC8">
        <w:rPr>
          <w:rFonts w:asciiTheme="majorHAnsi" w:hAnsiTheme="majorHAnsi" w:cs="Times New Roman"/>
          <w:sz w:val="28"/>
          <w:szCs w:val="28"/>
        </w:rPr>
        <w:t>О.Д. Угольникова</w:t>
      </w:r>
      <w:proofErr w:type="gramStart"/>
      <w:r>
        <w:rPr>
          <w:rFonts w:asciiTheme="majorHAnsi" w:hAnsiTheme="majorHAnsi" w:cs="Times New Roman"/>
          <w:sz w:val="28"/>
          <w:szCs w:val="28"/>
          <w:vertAlign w:val="superscript"/>
        </w:rPr>
        <w:t>1</w:t>
      </w:r>
      <w:proofErr w:type="gramEnd"/>
      <w:r w:rsidRPr="00155DC8">
        <w:rPr>
          <w:rFonts w:asciiTheme="majorHAnsi" w:hAnsiTheme="majorHAnsi" w:cs="Times New Roman"/>
          <w:sz w:val="28"/>
          <w:szCs w:val="28"/>
        </w:rPr>
        <w:t>, В.А. Мордовец</w:t>
      </w:r>
      <w:r>
        <w:rPr>
          <w:rFonts w:asciiTheme="majorHAnsi" w:hAnsiTheme="majorHAnsi" w:cs="Times New Roman"/>
          <w:sz w:val="28"/>
          <w:szCs w:val="28"/>
          <w:vertAlign w:val="superscript"/>
        </w:rPr>
        <w:t>2</w:t>
      </w:r>
      <w:r w:rsidRPr="00155DC8">
        <w:rPr>
          <w:rFonts w:asciiTheme="majorHAnsi" w:hAnsiTheme="majorHAnsi" w:cs="Times New Roman"/>
          <w:sz w:val="28"/>
          <w:szCs w:val="28"/>
        </w:rPr>
        <w:t>, С.А. Смирнов</w:t>
      </w:r>
      <w:r>
        <w:rPr>
          <w:rFonts w:asciiTheme="majorHAnsi" w:hAnsiTheme="majorHAnsi" w:cs="Times New Roman"/>
          <w:sz w:val="28"/>
          <w:szCs w:val="28"/>
          <w:vertAlign w:val="superscript"/>
        </w:rPr>
        <w:t>3</w:t>
      </w:r>
    </w:p>
    <w:p w:rsidR="00A84105" w:rsidRDefault="00A84105" w:rsidP="00A84105">
      <w:pPr>
        <w:spacing w:after="0" w:line="240" w:lineRule="auto"/>
        <w:rPr>
          <w:rFonts w:asciiTheme="majorHAnsi" w:hAnsiTheme="majorHAnsi"/>
          <w:sz w:val="28"/>
        </w:rPr>
      </w:pPr>
    </w:p>
    <w:p w:rsidR="00A84105" w:rsidRPr="00FF5E0B" w:rsidRDefault="00A84105" w:rsidP="00A84105">
      <w:pPr>
        <w:spacing w:after="0" w:line="240" w:lineRule="auto"/>
        <w:jc w:val="right"/>
        <w:rPr>
          <w:i/>
          <w:sz w:val="24"/>
        </w:rPr>
      </w:pPr>
      <w:r w:rsidRPr="00FF5E0B">
        <w:rPr>
          <w:i/>
          <w:sz w:val="24"/>
        </w:rPr>
        <w:t xml:space="preserve">Санкт-Петербургский государственный экономический университет </w:t>
      </w:r>
      <w:r w:rsidRPr="00FF5E0B">
        <w:rPr>
          <w:sz w:val="24"/>
        </w:rPr>
        <w:t>(</w:t>
      </w:r>
      <w:proofErr w:type="spellStart"/>
      <w:r w:rsidRPr="00FF5E0B">
        <w:rPr>
          <w:i/>
          <w:sz w:val="24"/>
        </w:rPr>
        <w:t>СПбГЭУ</w:t>
      </w:r>
      <w:proofErr w:type="spellEnd"/>
      <w:r w:rsidRPr="00FF5E0B">
        <w:rPr>
          <w:sz w:val="24"/>
        </w:rPr>
        <w:t>),</w:t>
      </w:r>
    </w:p>
    <w:p w:rsidR="00A84105" w:rsidRDefault="00A84105" w:rsidP="00A84105">
      <w:pPr>
        <w:spacing w:after="0" w:line="240" w:lineRule="auto"/>
        <w:jc w:val="right"/>
        <w:rPr>
          <w:sz w:val="24"/>
        </w:rPr>
      </w:pPr>
      <w:r w:rsidRPr="00FF5E0B">
        <w:rPr>
          <w:sz w:val="24"/>
        </w:rPr>
        <w:t>191023</w:t>
      </w:r>
      <w:r w:rsidRPr="00FF5E0B">
        <w:rPr>
          <w:i/>
          <w:sz w:val="24"/>
        </w:rPr>
        <w:t xml:space="preserve">, г. Санкт-Петербург, ул. </w:t>
      </w:r>
      <w:proofErr w:type="gramStart"/>
      <w:r w:rsidRPr="00FF5E0B">
        <w:rPr>
          <w:i/>
          <w:sz w:val="24"/>
        </w:rPr>
        <w:t>Садовая</w:t>
      </w:r>
      <w:proofErr w:type="gramEnd"/>
      <w:r w:rsidRPr="00FF5E0B">
        <w:rPr>
          <w:i/>
          <w:sz w:val="24"/>
        </w:rPr>
        <w:t xml:space="preserve">, </w:t>
      </w:r>
      <w:r w:rsidRPr="00FF5E0B">
        <w:rPr>
          <w:sz w:val="24"/>
        </w:rPr>
        <w:t>21</w:t>
      </w:r>
    </w:p>
    <w:p w:rsidR="00A84105" w:rsidRPr="00155DC8" w:rsidRDefault="00A84105" w:rsidP="00A84105">
      <w:pPr>
        <w:spacing w:after="0" w:line="240" w:lineRule="auto"/>
        <w:jc w:val="right"/>
        <w:rPr>
          <w:rFonts w:cs="Times New Roman"/>
          <w:sz w:val="28"/>
          <w:szCs w:val="28"/>
        </w:rPr>
      </w:pPr>
    </w:p>
    <w:p w:rsidR="00A84105" w:rsidRPr="00155DC8" w:rsidRDefault="00A84105" w:rsidP="00A84105">
      <w:pPr>
        <w:spacing w:after="0" w:line="240" w:lineRule="auto"/>
        <w:ind w:firstLine="709"/>
        <w:jc w:val="both"/>
        <w:rPr>
          <w:rFonts w:cs="Times New Roman"/>
          <w:color w:val="000000" w:themeColor="text1"/>
          <w:sz w:val="20"/>
          <w:szCs w:val="28"/>
        </w:rPr>
      </w:pPr>
      <w:r w:rsidRPr="00155DC8">
        <w:rPr>
          <w:rFonts w:cs="Times New Roman"/>
          <w:color w:val="000000" w:themeColor="text1"/>
          <w:sz w:val="20"/>
          <w:szCs w:val="28"/>
        </w:rPr>
        <w:t>Проанализированы компоненты комплексной безопасности. Установлен дополнительный фактор безопасности территориального развития. При рассмотрении территории как сложной системы, выделены объекты ее подсистемы - гидротехнические и топливно-энергетические сооружения, являющиеся объектами потенциальных угроз. Предложены пути их предотвращения.</w:t>
      </w:r>
    </w:p>
    <w:p w:rsidR="00A84105" w:rsidRPr="00155DC8" w:rsidRDefault="00A84105" w:rsidP="00A84105">
      <w:pPr>
        <w:spacing w:after="0" w:line="240" w:lineRule="auto"/>
        <w:ind w:firstLine="709"/>
        <w:jc w:val="both"/>
        <w:rPr>
          <w:rFonts w:cs="Times New Roman"/>
          <w:color w:val="000000" w:themeColor="text1"/>
          <w:sz w:val="20"/>
          <w:szCs w:val="28"/>
        </w:rPr>
      </w:pPr>
      <w:r w:rsidRPr="00155DC8">
        <w:rPr>
          <w:rFonts w:cs="Times New Roman"/>
          <w:i/>
          <w:color w:val="000000" w:themeColor="text1"/>
          <w:sz w:val="20"/>
          <w:szCs w:val="28"/>
        </w:rPr>
        <w:t>Ключевые слова:</w:t>
      </w:r>
      <w:r w:rsidRPr="00155DC8">
        <w:rPr>
          <w:rFonts w:cs="Times New Roman"/>
          <w:color w:val="000000" w:themeColor="text1"/>
          <w:sz w:val="20"/>
          <w:szCs w:val="28"/>
        </w:rPr>
        <w:t xml:space="preserve"> комплексная безопасность, угрозы, гидротехнические и топливно-энергетические сооружения.</w:t>
      </w:r>
    </w:p>
    <w:p w:rsidR="00A84105" w:rsidRPr="00A536C7" w:rsidRDefault="00A84105" w:rsidP="00A84105">
      <w:pPr>
        <w:spacing w:after="0" w:line="240" w:lineRule="auto"/>
        <w:ind w:firstLine="709"/>
        <w:jc w:val="both"/>
        <w:rPr>
          <w:rFonts w:cs="Times New Roman"/>
          <w:b/>
          <w:color w:val="000000" w:themeColor="text1"/>
          <w:sz w:val="28"/>
          <w:szCs w:val="28"/>
        </w:rPr>
      </w:pPr>
    </w:p>
    <w:p w:rsidR="00A84105" w:rsidRPr="00B52ABC" w:rsidRDefault="00A84105" w:rsidP="00A84105">
      <w:pPr>
        <w:spacing w:after="0" w:line="240" w:lineRule="auto"/>
        <w:jc w:val="center"/>
        <w:rPr>
          <w:rFonts w:asciiTheme="majorHAnsi" w:hAnsiTheme="majorHAnsi" w:cs="Times New Roman"/>
          <w:b/>
          <w:color w:val="000000" w:themeColor="text1"/>
          <w:sz w:val="24"/>
          <w:szCs w:val="28"/>
          <w:lang w:val="en-US"/>
        </w:rPr>
      </w:pPr>
      <w:r w:rsidRPr="00B52ABC">
        <w:rPr>
          <w:rFonts w:asciiTheme="majorHAnsi" w:hAnsiTheme="majorHAnsi" w:cs="Times New Roman"/>
          <w:b/>
          <w:color w:val="000000" w:themeColor="text1"/>
          <w:sz w:val="24"/>
          <w:szCs w:val="28"/>
          <w:lang w:val="en-US"/>
        </w:rPr>
        <w:t>SYSTEM OF COMPLEX SAFETY OF THE TERRITORIAL COMPLEX</w:t>
      </w:r>
    </w:p>
    <w:p w:rsidR="00A84105" w:rsidRPr="00B52ABC" w:rsidRDefault="00A84105" w:rsidP="00A84105">
      <w:pPr>
        <w:spacing w:after="0" w:line="240" w:lineRule="auto"/>
        <w:jc w:val="center"/>
        <w:rPr>
          <w:rFonts w:cs="Times New Roman"/>
          <w:b/>
          <w:color w:val="000000" w:themeColor="text1"/>
          <w:sz w:val="24"/>
          <w:szCs w:val="28"/>
          <w:lang w:val="en-US"/>
        </w:rPr>
      </w:pPr>
    </w:p>
    <w:p w:rsidR="00A84105" w:rsidRPr="003F4452" w:rsidRDefault="00A84105" w:rsidP="00A84105">
      <w:pPr>
        <w:spacing w:after="0" w:line="240" w:lineRule="auto"/>
        <w:jc w:val="right"/>
        <w:rPr>
          <w:rFonts w:asciiTheme="majorHAnsi" w:hAnsiTheme="majorHAnsi" w:cs="Times New Roman"/>
          <w:color w:val="000000" w:themeColor="text1"/>
          <w:sz w:val="24"/>
          <w:szCs w:val="28"/>
          <w:lang w:val="en-US"/>
        </w:rPr>
      </w:pPr>
      <w:proofErr w:type="gramStart"/>
      <w:r w:rsidRPr="00B52ABC">
        <w:rPr>
          <w:rFonts w:asciiTheme="majorHAnsi" w:hAnsiTheme="majorHAnsi" w:cs="Times New Roman"/>
          <w:color w:val="000000" w:themeColor="text1"/>
          <w:sz w:val="24"/>
          <w:szCs w:val="28"/>
          <w:lang w:val="en-US"/>
        </w:rPr>
        <w:t xml:space="preserve">O.D. of </w:t>
      </w:r>
      <w:proofErr w:type="spellStart"/>
      <w:r w:rsidRPr="00B52ABC">
        <w:rPr>
          <w:rFonts w:asciiTheme="majorHAnsi" w:hAnsiTheme="majorHAnsi" w:cs="Times New Roman"/>
          <w:color w:val="000000" w:themeColor="text1"/>
          <w:sz w:val="24"/>
          <w:szCs w:val="28"/>
          <w:lang w:val="en-US"/>
        </w:rPr>
        <w:t>Ugolnikova</w:t>
      </w:r>
      <w:proofErr w:type="spellEnd"/>
      <w:r w:rsidRPr="00B52ABC">
        <w:rPr>
          <w:rFonts w:asciiTheme="majorHAnsi" w:hAnsiTheme="majorHAnsi" w:cs="Times New Roman"/>
          <w:color w:val="000000" w:themeColor="text1"/>
          <w:sz w:val="24"/>
          <w:szCs w:val="28"/>
          <w:lang w:val="en-US"/>
        </w:rPr>
        <w:t>, VA.</w:t>
      </w:r>
      <w:proofErr w:type="gramEnd"/>
      <w:r w:rsidRPr="00B52ABC">
        <w:rPr>
          <w:rFonts w:asciiTheme="majorHAnsi" w:hAnsiTheme="majorHAnsi" w:cs="Times New Roman"/>
          <w:color w:val="000000" w:themeColor="text1"/>
          <w:sz w:val="24"/>
          <w:szCs w:val="28"/>
          <w:lang w:val="en-US"/>
        </w:rPr>
        <w:t xml:space="preserve"> </w:t>
      </w:r>
      <w:proofErr w:type="spellStart"/>
      <w:r w:rsidRPr="00B52ABC">
        <w:rPr>
          <w:rFonts w:asciiTheme="majorHAnsi" w:hAnsiTheme="majorHAnsi" w:cs="Times New Roman"/>
          <w:color w:val="000000" w:themeColor="text1"/>
          <w:sz w:val="24"/>
          <w:szCs w:val="28"/>
          <w:lang w:val="en-US"/>
        </w:rPr>
        <w:t>Mordovets</w:t>
      </w:r>
      <w:proofErr w:type="spellEnd"/>
      <w:r w:rsidRPr="00B52ABC">
        <w:rPr>
          <w:rFonts w:asciiTheme="majorHAnsi" w:hAnsiTheme="majorHAnsi" w:cs="Times New Roman"/>
          <w:color w:val="000000" w:themeColor="text1"/>
          <w:sz w:val="24"/>
          <w:szCs w:val="28"/>
          <w:lang w:val="en-US"/>
        </w:rPr>
        <w:t>, S. A. Smirnov</w:t>
      </w:r>
    </w:p>
    <w:p w:rsidR="00A84105" w:rsidRPr="00F96C1D" w:rsidRDefault="00A84105" w:rsidP="00A84105">
      <w:pPr>
        <w:spacing w:after="0" w:line="240" w:lineRule="auto"/>
        <w:jc w:val="right"/>
        <w:rPr>
          <w:i/>
          <w:lang w:val="en-US"/>
        </w:rPr>
      </w:pPr>
      <w:r w:rsidRPr="00F96C1D">
        <w:rPr>
          <w:i/>
          <w:lang w:val="en-US"/>
        </w:rPr>
        <w:t xml:space="preserve">St. -Petersburg state university of economics </w:t>
      </w:r>
      <w:r w:rsidRPr="00A66E37">
        <w:rPr>
          <w:lang w:val="en-US"/>
        </w:rPr>
        <w:t>(</w:t>
      </w:r>
      <w:proofErr w:type="spellStart"/>
      <w:r w:rsidRPr="00F96C1D">
        <w:rPr>
          <w:i/>
          <w:lang w:val="en-US"/>
        </w:rPr>
        <w:t>SPbGEU</w:t>
      </w:r>
      <w:proofErr w:type="spellEnd"/>
      <w:r w:rsidRPr="00A66E37">
        <w:rPr>
          <w:lang w:val="en-US"/>
        </w:rPr>
        <w:t>)</w:t>
      </w:r>
      <w:r w:rsidRPr="00F96C1D">
        <w:rPr>
          <w:i/>
          <w:lang w:val="en-US"/>
        </w:rPr>
        <w:t>,</w:t>
      </w:r>
    </w:p>
    <w:p w:rsidR="00A84105" w:rsidRPr="00FA22B5" w:rsidRDefault="00A84105" w:rsidP="00A84105">
      <w:pPr>
        <w:spacing w:after="0" w:line="240" w:lineRule="auto"/>
        <w:jc w:val="right"/>
        <w:rPr>
          <w:i/>
          <w:lang w:val="en-US"/>
        </w:rPr>
      </w:pPr>
      <w:r w:rsidRPr="00FA22B5">
        <w:rPr>
          <w:lang w:val="en-US"/>
        </w:rPr>
        <w:t>191023,</w:t>
      </w:r>
      <w:r w:rsidRPr="00FA22B5">
        <w:rPr>
          <w:i/>
          <w:lang w:val="en-US"/>
        </w:rPr>
        <w:t xml:space="preserve"> St. Petersburg, street </w:t>
      </w:r>
      <w:proofErr w:type="spellStart"/>
      <w:r w:rsidRPr="00FA22B5">
        <w:rPr>
          <w:i/>
          <w:lang w:val="en-US"/>
        </w:rPr>
        <w:t>Sadovaya</w:t>
      </w:r>
      <w:proofErr w:type="spellEnd"/>
      <w:r w:rsidRPr="00FA22B5">
        <w:rPr>
          <w:i/>
          <w:lang w:val="en-US"/>
        </w:rPr>
        <w:t xml:space="preserve">, </w:t>
      </w:r>
      <w:r w:rsidRPr="00FA22B5">
        <w:rPr>
          <w:lang w:val="en-US"/>
        </w:rPr>
        <w:t>21</w:t>
      </w:r>
    </w:p>
    <w:p w:rsidR="00A84105" w:rsidRPr="002A10E8" w:rsidRDefault="00A84105" w:rsidP="00A84105">
      <w:pPr>
        <w:spacing w:after="0" w:line="240" w:lineRule="auto"/>
        <w:ind w:firstLine="709"/>
        <w:jc w:val="both"/>
        <w:rPr>
          <w:rFonts w:cs="Times New Roman"/>
          <w:color w:val="000000" w:themeColor="text1"/>
          <w:sz w:val="20"/>
          <w:szCs w:val="28"/>
          <w:lang w:val="en-US"/>
        </w:rPr>
      </w:pPr>
      <w:r w:rsidRPr="002A10E8">
        <w:rPr>
          <w:rFonts w:cs="Times New Roman"/>
          <w:color w:val="000000" w:themeColor="text1"/>
          <w:sz w:val="20"/>
          <w:szCs w:val="28"/>
          <w:lang w:val="en-US"/>
        </w:rPr>
        <w:t>The authors investigated the concept of economic security and analyzed the components of comprehensive security. They set an important safety factor of territorial development. The authors identified hydraulic and fuel-energy facilities in the subsystem of a complex system. The facilities are subjects to potential threats. The paper suggests ways to prevent threats in this area.</w:t>
      </w:r>
    </w:p>
    <w:p w:rsidR="00A84105" w:rsidRPr="002A10E8" w:rsidRDefault="00A84105" w:rsidP="00A84105">
      <w:pPr>
        <w:spacing w:after="0" w:line="240" w:lineRule="auto"/>
        <w:ind w:firstLine="709"/>
        <w:jc w:val="both"/>
        <w:rPr>
          <w:rFonts w:cs="Times New Roman"/>
          <w:color w:val="000000" w:themeColor="text1"/>
          <w:sz w:val="20"/>
          <w:szCs w:val="28"/>
          <w:lang w:val="en-US"/>
        </w:rPr>
      </w:pPr>
      <w:r w:rsidRPr="002A10E8">
        <w:rPr>
          <w:rFonts w:cs="Times New Roman"/>
          <w:i/>
          <w:color w:val="000000" w:themeColor="text1"/>
          <w:sz w:val="20"/>
          <w:szCs w:val="28"/>
          <w:lang w:val="en-US"/>
        </w:rPr>
        <w:t>Keywords:</w:t>
      </w:r>
      <w:r w:rsidRPr="002A10E8">
        <w:rPr>
          <w:rFonts w:cs="Times New Roman"/>
          <w:b/>
          <w:color w:val="000000" w:themeColor="text1"/>
          <w:sz w:val="20"/>
          <w:szCs w:val="28"/>
          <w:lang w:val="en-US"/>
        </w:rPr>
        <w:t xml:space="preserve"> </w:t>
      </w:r>
      <w:r w:rsidRPr="002A10E8">
        <w:rPr>
          <w:rFonts w:cs="Times New Roman"/>
          <w:color w:val="000000" w:themeColor="text1"/>
          <w:sz w:val="20"/>
          <w:szCs w:val="28"/>
          <w:lang w:val="en-US"/>
        </w:rPr>
        <w:t>comprehensive security, threats, hydraulic and fuel-energy facilities.</w:t>
      </w:r>
    </w:p>
    <w:p w:rsidR="00A84105" w:rsidRPr="004A163C" w:rsidRDefault="00A84105" w:rsidP="00A84105">
      <w:pPr>
        <w:spacing w:after="0" w:line="240" w:lineRule="auto"/>
        <w:jc w:val="center"/>
        <w:rPr>
          <w:rFonts w:asciiTheme="majorHAnsi" w:hAnsiTheme="majorHAnsi" w:cs="Times New Roman"/>
          <w:b/>
          <w:sz w:val="28"/>
          <w:szCs w:val="28"/>
        </w:rPr>
      </w:pPr>
      <w:r w:rsidRPr="004A163C">
        <w:rPr>
          <w:rFonts w:asciiTheme="majorHAnsi" w:hAnsiTheme="majorHAnsi" w:cs="Times New Roman"/>
          <w:b/>
          <w:sz w:val="28"/>
          <w:szCs w:val="28"/>
        </w:rPr>
        <w:t>МУЛЬТИДИСЦИПЛИНАРНЫЙ ПОДХОД К ОБЕСПЕЧЕНИЮ БЕЗОПАСНОСТИ ЖИЗНЕДЕЯТЕЛЬНОСТИ,</w:t>
      </w:r>
    </w:p>
    <w:p w:rsidR="00A84105" w:rsidRPr="004A163C" w:rsidRDefault="00A84105" w:rsidP="00A84105">
      <w:pPr>
        <w:spacing w:after="0" w:line="240" w:lineRule="auto"/>
        <w:jc w:val="center"/>
        <w:rPr>
          <w:rFonts w:asciiTheme="majorHAnsi" w:hAnsiTheme="majorHAnsi" w:cs="Times New Roman"/>
          <w:b/>
          <w:sz w:val="28"/>
          <w:szCs w:val="28"/>
        </w:rPr>
      </w:pPr>
      <w:r w:rsidRPr="004A163C">
        <w:rPr>
          <w:rFonts w:asciiTheme="majorHAnsi" w:hAnsiTheme="majorHAnsi" w:cs="Times New Roman"/>
          <w:b/>
          <w:sz w:val="28"/>
          <w:szCs w:val="28"/>
        </w:rPr>
        <w:t>СОХРАНЕНИЮ ЗДОРОВЬЯ И ЖИЗНИ</w:t>
      </w:r>
    </w:p>
    <w:p w:rsidR="00A84105" w:rsidRDefault="00A84105" w:rsidP="00A84105">
      <w:pPr>
        <w:spacing w:after="0" w:line="240" w:lineRule="auto"/>
        <w:ind w:firstLine="709"/>
        <w:jc w:val="right"/>
        <w:rPr>
          <w:rFonts w:asciiTheme="majorHAnsi" w:hAnsiTheme="majorHAnsi" w:cs="Times New Roman"/>
          <w:sz w:val="28"/>
          <w:szCs w:val="28"/>
        </w:rPr>
      </w:pPr>
    </w:p>
    <w:p w:rsidR="00A84105" w:rsidRPr="004A163C" w:rsidRDefault="00A84105" w:rsidP="00A84105">
      <w:pPr>
        <w:spacing w:after="0" w:line="240" w:lineRule="auto"/>
        <w:ind w:firstLine="709"/>
        <w:jc w:val="right"/>
        <w:rPr>
          <w:rFonts w:asciiTheme="majorHAnsi" w:hAnsiTheme="majorHAnsi" w:cs="Times New Roman"/>
          <w:sz w:val="28"/>
          <w:szCs w:val="28"/>
          <w:vertAlign w:val="superscript"/>
        </w:rPr>
      </w:pPr>
      <w:r w:rsidRPr="004A163C">
        <w:rPr>
          <w:rFonts w:asciiTheme="majorHAnsi" w:hAnsiTheme="majorHAnsi" w:cs="Times New Roman"/>
          <w:sz w:val="28"/>
          <w:szCs w:val="28"/>
        </w:rPr>
        <w:t>В.В. Угольников</w:t>
      </w:r>
      <w:proofErr w:type="gramStart"/>
      <w:r>
        <w:rPr>
          <w:rFonts w:asciiTheme="majorHAnsi" w:hAnsiTheme="majorHAnsi" w:cs="Times New Roman"/>
          <w:sz w:val="28"/>
          <w:szCs w:val="28"/>
          <w:vertAlign w:val="superscript"/>
        </w:rPr>
        <w:t>1</w:t>
      </w:r>
      <w:proofErr w:type="gramEnd"/>
    </w:p>
    <w:p w:rsidR="00A84105" w:rsidRDefault="00A84105" w:rsidP="00A84105">
      <w:pPr>
        <w:spacing w:after="0" w:line="240" w:lineRule="auto"/>
        <w:ind w:firstLine="709"/>
        <w:jc w:val="right"/>
        <w:rPr>
          <w:rFonts w:asciiTheme="majorHAnsi" w:hAnsiTheme="majorHAnsi" w:cs="Times New Roman"/>
          <w:sz w:val="28"/>
          <w:szCs w:val="28"/>
        </w:rPr>
      </w:pPr>
    </w:p>
    <w:p w:rsidR="00A84105" w:rsidRPr="004A163C" w:rsidRDefault="00A84105" w:rsidP="00A84105">
      <w:pPr>
        <w:spacing w:after="0" w:line="240" w:lineRule="auto"/>
        <w:ind w:firstLine="709"/>
        <w:jc w:val="right"/>
        <w:rPr>
          <w:rFonts w:cs="Times New Roman"/>
          <w:b/>
          <w:i/>
          <w:sz w:val="24"/>
          <w:szCs w:val="24"/>
        </w:rPr>
      </w:pPr>
      <w:r w:rsidRPr="004A163C">
        <w:rPr>
          <w:rFonts w:cs="Times New Roman"/>
          <w:sz w:val="24"/>
          <w:szCs w:val="24"/>
          <w:vertAlign w:val="superscript"/>
        </w:rPr>
        <w:t>1</w:t>
      </w:r>
      <w:r w:rsidRPr="004A163C">
        <w:rPr>
          <w:rFonts w:cs="Times New Roman"/>
          <w:i/>
          <w:sz w:val="24"/>
          <w:szCs w:val="24"/>
        </w:rPr>
        <w:t>Санкт-Петербургский государственный экономический университе</w:t>
      </w:r>
      <w:proofErr w:type="gramStart"/>
      <w:r w:rsidRPr="004A163C">
        <w:rPr>
          <w:rFonts w:cs="Times New Roman"/>
          <w:i/>
          <w:sz w:val="24"/>
          <w:szCs w:val="24"/>
        </w:rPr>
        <w:t>т</w:t>
      </w:r>
      <w:r w:rsidRPr="004A163C">
        <w:rPr>
          <w:rFonts w:cs="Times New Roman"/>
          <w:sz w:val="24"/>
          <w:szCs w:val="24"/>
        </w:rPr>
        <w:t>(</w:t>
      </w:r>
      <w:proofErr w:type="spellStart"/>
      <w:proofErr w:type="gramEnd"/>
      <w:r w:rsidRPr="004A163C">
        <w:rPr>
          <w:rFonts w:cs="Times New Roman"/>
          <w:i/>
          <w:sz w:val="24"/>
          <w:szCs w:val="24"/>
        </w:rPr>
        <w:t>СПбГЭУ</w:t>
      </w:r>
      <w:proofErr w:type="spellEnd"/>
      <w:r w:rsidRPr="004A163C">
        <w:rPr>
          <w:rFonts w:cs="Times New Roman"/>
          <w:sz w:val="24"/>
          <w:szCs w:val="24"/>
        </w:rPr>
        <w:t>),</w:t>
      </w:r>
    </w:p>
    <w:p w:rsidR="00A84105" w:rsidRPr="004A163C" w:rsidRDefault="00A84105" w:rsidP="00A84105">
      <w:pPr>
        <w:spacing w:after="0" w:line="240" w:lineRule="auto"/>
        <w:ind w:firstLine="709"/>
        <w:jc w:val="right"/>
        <w:rPr>
          <w:rFonts w:eastAsia="Times New Roman" w:cs="Times New Roman"/>
          <w:i/>
          <w:sz w:val="24"/>
          <w:szCs w:val="24"/>
          <w:lang w:eastAsia="ru-RU"/>
        </w:rPr>
      </w:pPr>
      <w:r w:rsidRPr="004A163C">
        <w:rPr>
          <w:rFonts w:eastAsia="Times New Roman" w:cs="Times New Roman"/>
          <w:sz w:val="24"/>
          <w:szCs w:val="24"/>
          <w:lang w:eastAsia="ru-RU"/>
        </w:rPr>
        <w:t>191023,</w:t>
      </w:r>
      <w:r w:rsidRPr="004A163C">
        <w:rPr>
          <w:rFonts w:eastAsia="Times New Roman" w:cs="Times New Roman"/>
          <w:i/>
          <w:sz w:val="24"/>
          <w:szCs w:val="24"/>
          <w:lang w:eastAsia="ru-RU"/>
        </w:rPr>
        <w:t xml:space="preserve"> Санкт-Петербург, ул</w:t>
      </w:r>
      <w:proofErr w:type="gramStart"/>
      <w:r w:rsidRPr="004A163C">
        <w:rPr>
          <w:rFonts w:eastAsia="Times New Roman" w:cs="Times New Roman"/>
          <w:i/>
          <w:sz w:val="24"/>
          <w:szCs w:val="24"/>
          <w:lang w:eastAsia="ru-RU"/>
        </w:rPr>
        <w:t>.С</w:t>
      </w:r>
      <w:proofErr w:type="gramEnd"/>
      <w:r w:rsidRPr="004A163C">
        <w:rPr>
          <w:rFonts w:eastAsia="Times New Roman" w:cs="Times New Roman"/>
          <w:i/>
          <w:sz w:val="24"/>
          <w:szCs w:val="24"/>
          <w:lang w:eastAsia="ru-RU"/>
        </w:rPr>
        <w:t xml:space="preserve">адовая, </w:t>
      </w:r>
      <w:r w:rsidRPr="004A163C">
        <w:rPr>
          <w:rFonts w:eastAsia="Times New Roman" w:cs="Times New Roman"/>
          <w:sz w:val="24"/>
          <w:szCs w:val="24"/>
          <w:lang w:eastAsia="ru-RU"/>
        </w:rPr>
        <w:t>21;</w:t>
      </w:r>
    </w:p>
    <w:p w:rsidR="00A84105" w:rsidRPr="004A163C" w:rsidRDefault="00A84105" w:rsidP="00A84105">
      <w:pPr>
        <w:spacing w:after="0" w:line="240" w:lineRule="auto"/>
        <w:ind w:firstLine="709"/>
        <w:jc w:val="center"/>
        <w:rPr>
          <w:rFonts w:cs="Times New Roman"/>
          <w:sz w:val="28"/>
          <w:szCs w:val="28"/>
        </w:rPr>
      </w:pPr>
    </w:p>
    <w:p w:rsidR="00A84105" w:rsidRPr="004A163C" w:rsidRDefault="00A84105" w:rsidP="00A84105">
      <w:pPr>
        <w:spacing w:after="0" w:line="240" w:lineRule="auto"/>
        <w:ind w:firstLine="709"/>
        <w:jc w:val="both"/>
        <w:rPr>
          <w:rFonts w:cs="Times New Roman"/>
          <w:sz w:val="20"/>
          <w:szCs w:val="28"/>
        </w:rPr>
      </w:pPr>
      <w:r w:rsidRPr="004A163C">
        <w:rPr>
          <w:rFonts w:cs="Times New Roman"/>
          <w:sz w:val="20"/>
          <w:szCs w:val="28"/>
        </w:rPr>
        <w:t>В системе безопасности жизнедеятельности человека рассмотрена компонента здоровье. Для исследования вопроса повышения безопасности жизнедеятельности применен мульти - дисциплинарный подход. Отмечено, что при нанесении вреда жизни и здоровью человека при его взаимодействии с окружающей средой бремя восстановления и сохранения здоровья лежит на лечебно-профилактических учреждениях. Решение данной проблемы автор увязывает с развитием экономически эффективной высокотехнологичной медицинской помощи.</w:t>
      </w:r>
    </w:p>
    <w:p w:rsidR="00A84105" w:rsidRPr="004A163C" w:rsidRDefault="00A84105" w:rsidP="00A84105">
      <w:pPr>
        <w:spacing w:after="0" w:line="240" w:lineRule="auto"/>
        <w:ind w:firstLine="709"/>
        <w:jc w:val="both"/>
        <w:rPr>
          <w:rFonts w:eastAsia="Times New Roman" w:cs="Times New Roman"/>
          <w:color w:val="373737"/>
          <w:sz w:val="20"/>
          <w:szCs w:val="28"/>
          <w:lang w:eastAsia="ru-RU"/>
        </w:rPr>
      </w:pPr>
      <w:r w:rsidRPr="004A163C">
        <w:rPr>
          <w:rFonts w:cs="Times New Roman"/>
          <w:i/>
          <w:sz w:val="20"/>
          <w:szCs w:val="28"/>
        </w:rPr>
        <w:t>Ключевые слова:</w:t>
      </w:r>
      <w:r w:rsidRPr="004A163C">
        <w:rPr>
          <w:rFonts w:cs="Times New Roman"/>
          <w:sz w:val="20"/>
          <w:szCs w:val="28"/>
        </w:rPr>
        <w:t xml:space="preserve"> безопасность жизнедеятельности, здоровье, высокотехнологичная медицинская помощь?</w:t>
      </w:r>
      <w:r w:rsidRPr="004A163C">
        <w:rPr>
          <w:sz w:val="16"/>
        </w:rPr>
        <w:t xml:space="preserve"> </w:t>
      </w:r>
      <w:r w:rsidRPr="004A163C">
        <w:rPr>
          <w:rFonts w:cs="Times New Roman"/>
          <w:sz w:val="20"/>
          <w:szCs w:val="28"/>
        </w:rPr>
        <w:t xml:space="preserve">комплексный многоядерный, </w:t>
      </w:r>
      <w:proofErr w:type="spellStart"/>
      <w:r w:rsidRPr="004A163C">
        <w:rPr>
          <w:rFonts w:cs="Times New Roman"/>
          <w:sz w:val="20"/>
          <w:szCs w:val="28"/>
        </w:rPr>
        <w:t>многовекторный</w:t>
      </w:r>
      <w:proofErr w:type="spellEnd"/>
      <w:r w:rsidRPr="004A163C">
        <w:rPr>
          <w:rFonts w:cs="Times New Roman"/>
          <w:sz w:val="20"/>
          <w:szCs w:val="28"/>
        </w:rPr>
        <w:t xml:space="preserve"> кластер.</w:t>
      </w:r>
    </w:p>
    <w:p w:rsidR="00A84105" w:rsidRDefault="00A84105" w:rsidP="00A84105">
      <w:pPr>
        <w:spacing w:after="0" w:line="240" w:lineRule="auto"/>
        <w:jc w:val="center"/>
        <w:rPr>
          <w:rFonts w:cs="Times New Roman"/>
          <w:sz w:val="28"/>
          <w:szCs w:val="28"/>
        </w:rPr>
      </w:pPr>
    </w:p>
    <w:p w:rsidR="00A84105" w:rsidRPr="00270A39" w:rsidRDefault="00A84105" w:rsidP="00A84105">
      <w:pPr>
        <w:spacing w:after="0" w:line="240" w:lineRule="auto"/>
        <w:jc w:val="center"/>
        <w:rPr>
          <w:rFonts w:asciiTheme="majorHAnsi" w:hAnsiTheme="majorHAnsi" w:cs="Times New Roman"/>
          <w:b/>
          <w:sz w:val="24"/>
          <w:szCs w:val="28"/>
          <w:lang w:val="en-US"/>
        </w:rPr>
      </w:pPr>
      <w:r w:rsidRPr="004A163C">
        <w:rPr>
          <w:rFonts w:asciiTheme="majorHAnsi" w:hAnsiTheme="majorHAnsi" w:cs="Times New Roman"/>
          <w:b/>
          <w:sz w:val="24"/>
          <w:szCs w:val="28"/>
          <w:lang w:val="en-US"/>
        </w:rPr>
        <w:t>MULTIDISCIPLINARY APPROACH TO LIFE SAFETY, SAVING OF LIFE AND HEALTH</w:t>
      </w:r>
    </w:p>
    <w:p w:rsidR="00A84105" w:rsidRPr="00270A39" w:rsidRDefault="00A84105" w:rsidP="00A84105">
      <w:pPr>
        <w:spacing w:after="0" w:line="240" w:lineRule="auto"/>
        <w:jc w:val="right"/>
        <w:rPr>
          <w:rFonts w:asciiTheme="majorHAnsi" w:hAnsiTheme="majorHAnsi" w:cs="Times New Roman"/>
          <w:sz w:val="24"/>
          <w:szCs w:val="28"/>
          <w:lang w:val="en-US"/>
        </w:rPr>
      </w:pPr>
      <w:r w:rsidRPr="004A163C">
        <w:rPr>
          <w:rFonts w:asciiTheme="majorHAnsi" w:hAnsiTheme="majorHAnsi" w:cs="Times New Roman"/>
          <w:sz w:val="24"/>
          <w:szCs w:val="28"/>
          <w:lang w:val="en-US"/>
        </w:rPr>
        <w:t xml:space="preserve">V.V. </w:t>
      </w:r>
      <w:proofErr w:type="spellStart"/>
      <w:r w:rsidRPr="004A163C">
        <w:rPr>
          <w:rFonts w:asciiTheme="majorHAnsi" w:hAnsiTheme="majorHAnsi" w:cs="Times New Roman"/>
          <w:sz w:val="24"/>
          <w:szCs w:val="28"/>
          <w:lang w:val="en-US"/>
        </w:rPr>
        <w:t>Ugolnikov</w:t>
      </w:r>
      <w:proofErr w:type="spellEnd"/>
    </w:p>
    <w:p w:rsidR="00A84105" w:rsidRPr="00270A39" w:rsidRDefault="00A84105" w:rsidP="00A84105">
      <w:pPr>
        <w:spacing w:after="0" w:line="240" w:lineRule="auto"/>
        <w:jc w:val="right"/>
        <w:rPr>
          <w:rFonts w:eastAsia="Times New Roman" w:cs="Times New Roman"/>
          <w:lang w:val="en-US" w:eastAsia="ru-RU"/>
        </w:rPr>
      </w:pPr>
      <w:r w:rsidRPr="004A163C">
        <w:rPr>
          <w:rFonts w:eastAsia="Times New Roman" w:cs="Times New Roman"/>
          <w:i/>
          <w:lang w:val="en-US" w:eastAsia="ru-RU"/>
        </w:rPr>
        <w:t xml:space="preserve">Saint-Petersburg State University of Economics </w:t>
      </w:r>
      <w:r w:rsidRPr="004A163C">
        <w:rPr>
          <w:rFonts w:eastAsia="Times New Roman" w:cs="Times New Roman"/>
          <w:lang w:val="en-US" w:eastAsia="ru-RU"/>
        </w:rPr>
        <w:t>(</w:t>
      </w:r>
      <w:proofErr w:type="spellStart"/>
      <w:r w:rsidRPr="004A163C">
        <w:rPr>
          <w:rFonts w:eastAsia="Times New Roman" w:cs="Times New Roman"/>
          <w:i/>
          <w:lang w:val="en-US" w:eastAsia="ru-RU"/>
        </w:rPr>
        <w:t>SPbSEU</w:t>
      </w:r>
      <w:proofErr w:type="spellEnd"/>
      <w:r w:rsidRPr="004A163C">
        <w:rPr>
          <w:rFonts w:eastAsia="Times New Roman" w:cs="Times New Roman"/>
          <w:lang w:val="en-US" w:eastAsia="ru-RU"/>
        </w:rPr>
        <w:t xml:space="preserve">), </w:t>
      </w:r>
    </w:p>
    <w:p w:rsidR="00A84105" w:rsidRPr="00A84105" w:rsidRDefault="00A84105" w:rsidP="00A84105">
      <w:pPr>
        <w:spacing w:after="0" w:line="240" w:lineRule="auto"/>
        <w:jc w:val="right"/>
        <w:rPr>
          <w:rFonts w:eastAsia="Times New Roman" w:cs="Times New Roman"/>
          <w:lang w:val="en-US" w:eastAsia="ru-RU"/>
        </w:rPr>
      </w:pPr>
      <w:r w:rsidRPr="004A163C">
        <w:rPr>
          <w:rFonts w:eastAsia="Times New Roman" w:cs="Times New Roman"/>
          <w:lang w:val="en-US" w:eastAsia="ru-RU"/>
        </w:rPr>
        <w:t>191023</w:t>
      </w:r>
      <w:r w:rsidRPr="004A163C">
        <w:rPr>
          <w:rFonts w:eastAsia="Times New Roman" w:cs="Times New Roman"/>
          <w:i/>
          <w:lang w:val="en-US" w:eastAsia="ru-RU"/>
        </w:rPr>
        <w:t xml:space="preserve">, </w:t>
      </w:r>
      <w:proofErr w:type="spellStart"/>
      <w:r w:rsidRPr="004A163C">
        <w:rPr>
          <w:rFonts w:eastAsia="Times New Roman" w:cs="Times New Roman"/>
          <w:i/>
          <w:lang w:val="en-US" w:eastAsia="ru-RU"/>
        </w:rPr>
        <w:t>St.Petersburg</w:t>
      </w:r>
      <w:proofErr w:type="spellEnd"/>
      <w:r w:rsidRPr="004A163C">
        <w:rPr>
          <w:rFonts w:eastAsia="Times New Roman" w:cs="Times New Roman"/>
          <w:i/>
          <w:lang w:val="en-US" w:eastAsia="ru-RU"/>
        </w:rPr>
        <w:t xml:space="preserve">, street </w:t>
      </w:r>
      <w:proofErr w:type="spellStart"/>
      <w:r w:rsidRPr="004A163C">
        <w:rPr>
          <w:rFonts w:eastAsia="Times New Roman" w:cs="Times New Roman"/>
          <w:i/>
          <w:lang w:val="en-US" w:eastAsia="ru-RU"/>
        </w:rPr>
        <w:t>Sadovaya</w:t>
      </w:r>
      <w:proofErr w:type="spellEnd"/>
      <w:r w:rsidRPr="004A163C">
        <w:rPr>
          <w:rFonts w:eastAsia="Times New Roman" w:cs="Times New Roman"/>
          <w:i/>
          <w:lang w:val="en-US" w:eastAsia="ru-RU"/>
        </w:rPr>
        <w:t xml:space="preserve">, </w:t>
      </w:r>
      <w:r w:rsidRPr="004A163C">
        <w:rPr>
          <w:rFonts w:eastAsia="Times New Roman" w:cs="Times New Roman"/>
          <w:lang w:val="en-US" w:eastAsia="ru-RU"/>
        </w:rPr>
        <w:t>21</w:t>
      </w:r>
    </w:p>
    <w:p w:rsidR="00A84105" w:rsidRPr="004A163C" w:rsidRDefault="00A84105" w:rsidP="00A84105">
      <w:pPr>
        <w:spacing w:after="0" w:line="240" w:lineRule="auto"/>
        <w:ind w:firstLine="708"/>
        <w:jc w:val="both"/>
        <w:rPr>
          <w:rFonts w:cs="Times New Roman"/>
          <w:sz w:val="20"/>
          <w:szCs w:val="28"/>
          <w:lang w:val="en-US"/>
        </w:rPr>
      </w:pPr>
      <w:r w:rsidRPr="004A163C">
        <w:rPr>
          <w:rFonts w:cs="Times New Roman"/>
          <w:sz w:val="20"/>
          <w:szCs w:val="28"/>
          <w:lang w:val="en-US"/>
        </w:rPr>
        <w:lastRenderedPageBreak/>
        <w:t>The author has considered the health component in the safety of human life and applied a multi - disciplinary approach to study the issue of increasing safety.</w:t>
      </w:r>
      <w:r w:rsidRPr="004A163C">
        <w:rPr>
          <w:sz w:val="16"/>
          <w:lang w:val="en-US"/>
        </w:rPr>
        <w:t xml:space="preserve"> </w:t>
      </w:r>
      <w:r w:rsidRPr="004A163C">
        <w:rPr>
          <w:rFonts w:cs="Times New Roman"/>
          <w:sz w:val="20"/>
          <w:szCs w:val="28"/>
          <w:lang w:val="en-US"/>
        </w:rPr>
        <w:t>It is noted that the burden of recovery and preservation of health lay on medical institutions. The author links the solution of this problem with the development of cost-effective high-tech medical care.</w:t>
      </w:r>
    </w:p>
    <w:p w:rsidR="00A84105" w:rsidRPr="004A163C" w:rsidRDefault="00A84105" w:rsidP="00A84105">
      <w:pPr>
        <w:spacing w:after="0" w:line="240" w:lineRule="auto"/>
        <w:ind w:firstLine="708"/>
        <w:jc w:val="both"/>
        <w:rPr>
          <w:rFonts w:cs="Times New Roman"/>
          <w:lang w:val="en-US"/>
        </w:rPr>
      </w:pPr>
      <w:r w:rsidRPr="004A163C">
        <w:rPr>
          <w:rFonts w:cs="Times New Roman"/>
          <w:i/>
          <w:sz w:val="20"/>
          <w:szCs w:val="28"/>
          <w:lang w:val="en-US"/>
        </w:rPr>
        <w:t>Keywords:</w:t>
      </w:r>
      <w:r w:rsidRPr="004A163C">
        <w:rPr>
          <w:rFonts w:cs="Times New Roman"/>
          <w:sz w:val="20"/>
          <w:szCs w:val="28"/>
          <w:lang w:val="en-US"/>
        </w:rPr>
        <w:t xml:space="preserve"> life safety, health, high-tech medical care, a comprehensive multi-core, multi-vector cluster.</w:t>
      </w:r>
    </w:p>
    <w:p w:rsidR="00B863C9" w:rsidRPr="00B863C9" w:rsidRDefault="00B863C9" w:rsidP="00B863C9">
      <w:pPr>
        <w:rPr>
          <w:lang w:val="en-US"/>
        </w:rPr>
      </w:pPr>
    </w:p>
    <w:sectPr w:rsidR="00B863C9" w:rsidRPr="00B863C9"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863C9"/>
    <w:rsid w:val="00083E00"/>
    <w:rsid w:val="000F6D2D"/>
    <w:rsid w:val="00100362"/>
    <w:rsid w:val="00284450"/>
    <w:rsid w:val="002D476A"/>
    <w:rsid w:val="00630B30"/>
    <w:rsid w:val="00686FD8"/>
    <w:rsid w:val="007301DF"/>
    <w:rsid w:val="0083043D"/>
    <w:rsid w:val="00941FA9"/>
    <w:rsid w:val="00A511D6"/>
    <w:rsid w:val="00A84105"/>
    <w:rsid w:val="00B863C9"/>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863C9"/>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99"/>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99"/>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HTML">
    <w:name w:val="HTML Preformatted"/>
    <w:basedOn w:val="a0"/>
    <w:link w:val="HTML0"/>
    <w:uiPriority w:val="99"/>
    <w:unhideWhenUsed/>
    <w:rsid w:val="00B8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B863C9"/>
    <w:rPr>
      <w:rFonts w:ascii="Courier New" w:eastAsia="Times New Roman" w:hAnsi="Courier New" w:cs="Courier New"/>
    </w:rPr>
  </w:style>
  <w:style w:type="character" w:customStyle="1" w:styleId="translation-chunk">
    <w:name w:val="translation-chunk"/>
    <w:rsid w:val="00B863C9"/>
  </w:style>
  <w:style w:type="paragraph" w:styleId="aff3">
    <w:name w:val="Body Text Indent"/>
    <w:basedOn w:val="a0"/>
    <w:link w:val="aff4"/>
    <w:uiPriority w:val="99"/>
    <w:semiHidden/>
    <w:unhideWhenUsed/>
    <w:rsid w:val="00B863C9"/>
    <w:pPr>
      <w:spacing w:after="120"/>
      <w:ind w:left="283"/>
    </w:pPr>
  </w:style>
  <w:style w:type="character" w:customStyle="1" w:styleId="aff4">
    <w:name w:val="Основной текст с отступом Знак"/>
    <w:basedOn w:val="a1"/>
    <w:link w:val="aff3"/>
    <w:uiPriority w:val="99"/>
    <w:semiHidden/>
    <w:rsid w:val="00B863C9"/>
    <w:rPr>
      <w:rFonts w:ascii="Times New Roman" w:eastAsiaTheme="minorHAnsi" w:hAnsi="Times New Roman" w:cstheme="minorBidi"/>
      <w:sz w:val="22"/>
      <w:szCs w:val="22"/>
      <w:lang w:eastAsia="en-US"/>
    </w:rPr>
  </w:style>
  <w:style w:type="character" w:customStyle="1" w:styleId="hps">
    <w:name w:val="hps"/>
    <w:basedOn w:val="a1"/>
    <w:rsid w:val="0083043D"/>
  </w:style>
  <w:style w:type="character" w:customStyle="1" w:styleId="shorttext">
    <w:name w:val="short_text"/>
    <w:basedOn w:val="a1"/>
    <w:rsid w:val="008304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4746</Words>
  <Characters>27053</Characters>
  <Application>Microsoft Office Word</Application>
  <DocSecurity>0</DocSecurity>
  <Lines>225</Lines>
  <Paragraphs>63</Paragraphs>
  <ScaleCrop>false</ScaleCrop>
  <Company/>
  <LinksUpToDate>false</LinksUpToDate>
  <CharactersWithSpaces>31736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6</cp:revision>
  <dcterms:created xsi:type="dcterms:W3CDTF">2016-05-17T09:08:00Z</dcterms:created>
  <dcterms:modified xsi:type="dcterms:W3CDTF">2016-05-18T09:16:00Z</dcterms:modified>
</cp:coreProperties>
</file>